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EE" w:rsidRDefault="00F415EE" w:rsidP="004B3DBF">
      <w:pPr>
        <w:jc w:val="center"/>
        <w:rPr>
          <w:rFonts w:ascii="微软雅黑" w:eastAsia="微软雅黑" w:hAnsi="微软雅黑"/>
          <w:b/>
          <w:sz w:val="28"/>
          <w:szCs w:val="28"/>
        </w:rPr>
      </w:pPr>
      <w:bookmarkStart w:id="0" w:name="_Hlk15304717"/>
      <w:bookmarkEnd w:id="0"/>
    </w:p>
    <w:p w:rsidR="00DE12A2" w:rsidRPr="004B3DBF" w:rsidRDefault="004B3DBF" w:rsidP="004B3DBF">
      <w:pPr>
        <w:jc w:val="center"/>
        <w:rPr>
          <w:rFonts w:ascii="微软雅黑" w:eastAsia="微软雅黑" w:hAnsi="微软雅黑"/>
          <w:b/>
          <w:sz w:val="28"/>
          <w:szCs w:val="28"/>
        </w:rPr>
      </w:pPr>
      <w:r w:rsidRPr="004B3DBF">
        <w:rPr>
          <w:rFonts w:ascii="微软雅黑" w:eastAsia="微软雅黑" w:hAnsi="微软雅黑" w:hint="eastAsia"/>
          <w:b/>
          <w:sz w:val="28"/>
          <w:szCs w:val="28"/>
        </w:rPr>
        <w:t xml:space="preserve">专 家 简 </w:t>
      </w:r>
      <w:proofErr w:type="gramStart"/>
      <w:r w:rsidRPr="004B3DBF">
        <w:rPr>
          <w:rFonts w:ascii="微软雅黑" w:eastAsia="微软雅黑" w:hAnsi="微软雅黑" w:hint="eastAsia"/>
          <w:b/>
          <w:sz w:val="28"/>
          <w:szCs w:val="28"/>
        </w:rPr>
        <w:t>介</w:t>
      </w:r>
      <w:proofErr w:type="gramEnd"/>
    </w:p>
    <w:p w:rsidR="00F415EE" w:rsidRDefault="00F415EE" w:rsidP="004B3DBF">
      <w:pPr>
        <w:jc w:val="left"/>
        <w:rPr>
          <w:rFonts w:ascii="微软雅黑" w:eastAsia="微软雅黑" w:hAnsi="微软雅黑"/>
        </w:rPr>
      </w:pPr>
    </w:p>
    <w:p w:rsidR="004B3DBF" w:rsidRDefault="00F415EE"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55680" behindDoc="0" locked="0" layoutInCell="1" allowOverlap="1" wp14:anchorId="6C2C38D6" wp14:editId="778D6B4A">
                <wp:simplePos x="0" y="0"/>
                <wp:positionH relativeFrom="column">
                  <wp:posOffset>1676400</wp:posOffset>
                </wp:positionH>
                <wp:positionV relativeFrom="paragraph">
                  <wp:posOffset>268605</wp:posOffset>
                </wp:positionV>
                <wp:extent cx="4552950" cy="85629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52950" cy="856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4061" w:rsidRDefault="00081625" w:rsidP="00081625">
                            <w:pPr>
                              <w:rPr>
                                <w:rFonts w:ascii="微软雅黑" w:eastAsia="微软雅黑" w:hAnsi="微软雅黑"/>
                              </w:rPr>
                            </w:pPr>
                            <w:r w:rsidRPr="00E4359B">
                              <w:rPr>
                                <w:rFonts w:ascii="微软雅黑" w:eastAsia="微软雅黑" w:hAnsi="微软雅黑"/>
                                <w:b/>
                                <w:bCs/>
                              </w:rPr>
                              <w:t>Wenzel Novak, PhD</w:t>
                            </w:r>
                            <w:r w:rsidRPr="00E4359B">
                              <w:rPr>
                                <w:rFonts w:ascii="微软雅黑" w:eastAsia="微软雅黑" w:hAnsi="微软雅黑"/>
                                <w:b/>
                                <w:bCs/>
                              </w:rPr>
                              <w:cr/>
                            </w:r>
                            <w:r w:rsidRPr="00081625">
                              <w:rPr>
                                <w:rFonts w:ascii="微软雅黑" w:eastAsia="微软雅黑" w:hAnsi="微软雅黑"/>
                              </w:rPr>
                              <w:t>Senior Global Director Business Development MDS</w:t>
                            </w:r>
                            <w:r>
                              <w:rPr>
                                <w:rFonts w:ascii="微软雅黑" w:eastAsia="微软雅黑" w:hAnsi="微软雅黑"/>
                              </w:rPr>
                              <w:t xml:space="preserve"> </w:t>
                            </w:r>
                            <w:proofErr w:type="spellStart"/>
                            <w:r w:rsidRPr="00081625">
                              <w:rPr>
                                <w:rFonts w:ascii="微软雅黑" w:eastAsia="微软雅黑" w:hAnsi="微软雅黑"/>
                              </w:rPr>
                              <w:t>Gerresheimer</w:t>
                            </w:r>
                            <w:proofErr w:type="spellEnd"/>
                            <w:r w:rsidRPr="00081625">
                              <w:rPr>
                                <w:rFonts w:ascii="微软雅黑" w:eastAsia="微软雅黑" w:hAnsi="微软雅黑"/>
                              </w:rPr>
                              <w:t xml:space="preserve"> AG</w:t>
                            </w:r>
                          </w:p>
                          <w:p w:rsidR="00284061" w:rsidRDefault="00284061" w:rsidP="00081625">
                            <w:pPr>
                              <w:rPr>
                                <w:rFonts w:ascii="微软雅黑" w:eastAsia="微软雅黑" w:hAnsi="微软雅黑"/>
                              </w:rPr>
                            </w:pPr>
                            <w:proofErr w:type="gramStart"/>
                            <w:r w:rsidRPr="00284061">
                              <w:rPr>
                                <w:rFonts w:ascii="微软雅黑" w:eastAsia="微软雅黑" w:hAnsi="微软雅黑" w:hint="eastAsia"/>
                              </w:rPr>
                              <w:t>温泽尔</w:t>
                            </w:r>
                            <w:proofErr w:type="gramEnd"/>
                            <w:r w:rsidRPr="00284061">
                              <w:rPr>
                                <w:rFonts w:ascii="微软雅黑" w:eastAsia="微软雅黑" w:hAnsi="微软雅黑" w:hint="eastAsia"/>
                              </w:rPr>
                              <w:t>大学主修的是生物学，并在慕尼黑的马普神经化学研究所获得了物理学博士学位。作为瑞士一家生物技术公司的实验室主任，致力于角质形成细胞的研究。负责项目管理和预消毒注射器的生产，生产区域设计，并负责生产启动阶段的操作。负责项目管理和预消毒注射器的生产，生产区域设计，并负责生产启动阶段的操作。负责项目管理和预消毒注射器的生产，生产区域设计，并负责生产启动阶段的操作。2018年，他回到了13年前离开的同一家初级包装制造商（格雷斯海姆），</w:t>
                            </w:r>
                            <w:r w:rsidR="008814FA" w:rsidRPr="008814FA">
                              <w:rPr>
                                <w:rFonts w:ascii="微软雅黑" w:eastAsia="微软雅黑" w:hAnsi="微软雅黑" w:hint="eastAsia"/>
                              </w:rPr>
                              <w:t>担任全球业务发展高级经理职位。</w:t>
                            </w:r>
                            <w:r w:rsidRPr="00284061">
                              <w:rPr>
                                <w:rFonts w:ascii="微软雅黑" w:eastAsia="微软雅黑" w:hAnsi="微软雅黑" w:hint="eastAsia"/>
                              </w:rPr>
                              <w:t xml:space="preserve"> </w:t>
                            </w:r>
                          </w:p>
                          <w:p w:rsidR="00284061" w:rsidRDefault="00284061" w:rsidP="00081625">
                            <w:pPr>
                              <w:rPr>
                                <w:rFonts w:ascii="微软雅黑" w:eastAsia="微软雅黑" w:hAnsi="微软雅黑"/>
                              </w:rPr>
                            </w:pPr>
                            <w:r w:rsidRPr="00284061">
                              <w:rPr>
                                <w:rFonts w:ascii="微软雅黑" w:eastAsia="微软雅黑" w:hAnsi="微软雅黑" w:hint="eastAsia"/>
                              </w:rPr>
                              <w:t xml:space="preserve">Wenzel studied biology, did his PhD in physics at the Max-Planck-Institute for Neurochemistry in </w:t>
                            </w:r>
                            <w:proofErr w:type="spellStart"/>
                            <w:r w:rsidRPr="00284061">
                              <w:rPr>
                                <w:rFonts w:ascii="微软雅黑" w:eastAsia="微软雅黑" w:hAnsi="微软雅黑" w:hint="eastAsia"/>
                              </w:rPr>
                              <w:t>Munich.As</w:t>
                            </w:r>
                            <w:proofErr w:type="spellEnd"/>
                            <w:r w:rsidRPr="00284061">
                              <w:rPr>
                                <w:rFonts w:ascii="微软雅黑" w:eastAsia="微软雅黑" w:hAnsi="微软雅黑" w:hint="eastAsia"/>
                              </w:rPr>
                              <w:t xml:space="preserve"> head of laboratory in a Swiss biotech-company, he worked on </w:t>
                            </w:r>
                            <w:proofErr w:type="spellStart"/>
                            <w:r w:rsidRPr="00284061">
                              <w:rPr>
                                <w:rFonts w:ascii="微软雅黑" w:eastAsia="微软雅黑" w:hAnsi="微软雅黑" w:hint="eastAsia"/>
                              </w:rPr>
                              <w:t>Keratinocytes.In</w:t>
                            </w:r>
                            <w:proofErr w:type="spellEnd"/>
                            <w:r w:rsidRPr="00284061">
                              <w:rPr>
                                <w:rFonts w:ascii="微软雅黑" w:eastAsia="微软雅黑" w:hAnsi="微软雅黑" w:hint="eastAsia"/>
                              </w:rPr>
                              <w:t xml:space="preserve"> charge of project management </w:t>
                            </w:r>
                            <w:proofErr w:type="spellStart"/>
                            <w:r w:rsidRPr="00284061">
                              <w:rPr>
                                <w:rFonts w:ascii="微软雅黑" w:eastAsia="微软雅黑" w:hAnsi="微软雅黑" w:hint="eastAsia"/>
                              </w:rPr>
                              <w:t>andas</w:t>
                            </w:r>
                            <w:proofErr w:type="spellEnd"/>
                            <w:r w:rsidRPr="00284061">
                              <w:rPr>
                                <w:rFonts w:ascii="微软雅黑" w:eastAsia="微软雅黑" w:hAnsi="微软雅黑" w:hint="eastAsia"/>
                              </w:rPr>
                              <w:t xml:space="preserve"> head of production for </w:t>
                            </w:r>
                            <w:proofErr w:type="spellStart"/>
                            <w:r w:rsidRPr="00284061">
                              <w:rPr>
                                <w:rFonts w:ascii="微软雅黑" w:eastAsia="微软雅黑" w:hAnsi="微软雅黑" w:hint="eastAsia"/>
                              </w:rPr>
                              <w:t>presterilzed</w:t>
                            </w:r>
                            <w:proofErr w:type="spellEnd"/>
                            <w:r w:rsidRPr="00284061">
                              <w:rPr>
                                <w:rFonts w:ascii="微软雅黑" w:eastAsia="微软雅黑" w:hAnsi="微软雅黑" w:hint="eastAsia"/>
                              </w:rPr>
                              <w:t xml:space="preserve"> syringes, he designed the manufacturing area and operated the production start-up phase.</w:t>
                            </w:r>
                            <w:r w:rsidRPr="00284061">
                              <w:rPr>
                                <w:rFonts w:ascii="微软雅黑" w:eastAsia="微软雅黑" w:hAnsi="微软雅黑" w:hint="eastAsia"/>
                              </w:rPr>
                              <w:cr/>
                              <w:t> He took role as Chief-Innovation-Officer at a pharmaceutical equipment supplier. Two years in USA, he developed the market for cell- and gene therapy equipment. In2018, he returned to the same primary packaging manufacturer, left 13 years ago in a new global senior role for business development.</w:t>
                            </w:r>
                            <w:r w:rsidRPr="00284061">
                              <w:rPr>
                                <w:rFonts w:ascii="微软雅黑" w:eastAsia="微软雅黑" w:hAnsi="微软雅黑" w:hint="eastAsia"/>
                              </w:rPr>
                              <w:cr/>
                            </w:r>
                            <w:r w:rsidR="008814FA">
                              <w:rPr>
                                <w:rFonts w:ascii="微软雅黑" w:eastAsia="微软雅黑" w:hAnsi="微软雅黑"/>
                              </w:rPr>
                              <w:t xml:space="preserve"> </w:t>
                            </w:r>
                          </w:p>
                          <w:p w:rsidR="00284061" w:rsidRDefault="00284061" w:rsidP="00081625">
                            <w:pPr>
                              <w:rPr>
                                <w:rFonts w:ascii="微软雅黑" w:eastAsia="微软雅黑" w:hAnsi="微软雅黑" w:hint="eastAsia"/>
                              </w:rPr>
                            </w:pPr>
                          </w:p>
                          <w:p w:rsidR="00284061" w:rsidRDefault="00284061" w:rsidP="00081625">
                            <w:pPr>
                              <w:rPr>
                                <w:rFonts w:ascii="微软雅黑" w:eastAsia="微软雅黑" w:hAnsi="微软雅黑"/>
                              </w:rPr>
                            </w:pPr>
                          </w:p>
                          <w:p w:rsidR="00284061" w:rsidRDefault="00284061" w:rsidP="00081625">
                            <w:pPr>
                              <w:rPr>
                                <w:rFonts w:ascii="微软雅黑" w:eastAsia="微软雅黑" w:hAnsi="微软雅黑"/>
                              </w:rPr>
                            </w:pPr>
                          </w:p>
                          <w:p w:rsidR="00284061" w:rsidRPr="00284061" w:rsidRDefault="00284061" w:rsidP="00081625">
                            <w:pPr>
                              <w:rPr>
                                <w:rFonts w:ascii="微软雅黑" w:eastAsia="微软雅黑" w:hAnsi="微软雅黑"/>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C38D6" id="_x0000_t202" coordsize="21600,21600" o:spt="202" path="m,l,21600r21600,l21600,xe">
                <v:stroke joinstyle="miter"/>
                <v:path gradientshapeok="t" o:connecttype="rect"/>
              </v:shapetype>
              <v:shape id="文本框 3" o:spid="_x0000_s1026" type="#_x0000_t202" style="position:absolute;margin-left:132pt;margin-top:21.15pt;width:358.5pt;height:67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" filled="f" stroked="f" strokeweight=".5pt">
                <v:textbox>
                  <w:txbxContent>
                    <w:p w:rsidR="00284061" w:rsidRDefault="00081625" w:rsidP="00081625">
                      <w:pPr>
                        <w:rPr>
                          <w:rFonts w:ascii="微软雅黑" w:eastAsia="微软雅黑" w:hAnsi="微软雅黑"/>
                        </w:rPr>
                      </w:pPr>
                      <w:r w:rsidRPr="00E4359B">
                        <w:rPr>
                          <w:rFonts w:ascii="微软雅黑" w:eastAsia="微软雅黑" w:hAnsi="微软雅黑"/>
                          <w:b/>
                          <w:bCs/>
                        </w:rPr>
                        <w:t>Wenzel Novak, PhD</w:t>
                      </w:r>
                      <w:r w:rsidRPr="00E4359B">
                        <w:rPr>
                          <w:rFonts w:ascii="微软雅黑" w:eastAsia="微软雅黑" w:hAnsi="微软雅黑"/>
                          <w:b/>
                          <w:bCs/>
                        </w:rPr>
                        <w:cr/>
                      </w:r>
                      <w:r w:rsidRPr="00081625">
                        <w:rPr>
                          <w:rFonts w:ascii="微软雅黑" w:eastAsia="微软雅黑" w:hAnsi="微软雅黑"/>
                        </w:rPr>
                        <w:t>Senior Global Director Business Development MDS</w:t>
                      </w:r>
                      <w:r>
                        <w:rPr>
                          <w:rFonts w:ascii="微软雅黑" w:eastAsia="微软雅黑" w:hAnsi="微软雅黑"/>
                        </w:rPr>
                        <w:t xml:space="preserve"> </w:t>
                      </w:r>
                      <w:proofErr w:type="spellStart"/>
                      <w:r w:rsidRPr="00081625">
                        <w:rPr>
                          <w:rFonts w:ascii="微软雅黑" w:eastAsia="微软雅黑" w:hAnsi="微软雅黑"/>
                        </w:rPr>
                        <w:t>Gerresheimer</w:t>
                      </w:r>
                      <w:proofErr w:type="spellEnd"/>
                      <w:r w:rsidRPr="00081625">
                        <w:rPr>
                          <w:rFonts w:ascii="微软雅黑" w:eastAsia="微软雅黑" w:hAnsi="微软雅黑"/>
                        </w:rPr>
                        <w:t xml:space="preserve"> AG</w:t>
                      </w:r>
                    </w:p>
                    <w:p w:rsidR="00284061" w:rsidRDefault="00284061" w:rsidP="00081625">
                      <w:pPr>
                        <w:rPr>
                          <w:rFonts w:ascii="微软雅黑" w:eastAsia="微软雅黑" w:hAnsi="微软雅黑"/>
                        </w:rPr>
                      </w:pPr>
                      <w:proofErr w:type="gramStart"/>
                      <w:r w:rsidRPr="00284061">
                        <w:rPr>
                          <w:rFonts w:ascii="微软雅黑" w:eastAsia="微软雅黑" w:hAnsi="微软雅黑" w:hint="eastAsia"/>
                        </w:rPr>
                        <w:t>温泽尔</w:t>
                      </w:r>
                      <w:proofErr w:type="gramEnd"/>
                      <w:r w:rsidRPr="00284061">
                        <w:rPr>
                          <w:rFonts w:ascii="微软雅黑" w:eastAsia="微软雅黑" w:hAnsi="微软雅黑" w:hint="eastAsia"/>
                        </w:rPr>
                        <w:t>大学主修的是生物学，并在慕尼黑的马普神经化学研究所获得了物理学博士学位。作为瑞士一家生物技术公司的实验室主任，致力于角质形成细胞的研究。负责项目管理和预消毒注射器的生产，生产区域设计，并负责生产启动阶段的操作。负责项目管理和预消毒注射器的生产，生产区域设计，并负责生产启动阶段的操作。负责项目管理和预消毒注射器的生产，生产区域设计，并负责生产启动阶段的操作。2018年，他回到了13年前离开的同一家初级包装制造商（格雷斯海姆），</w:t>
                      </w:r>
                      <w:r w:rsidR="008814FA" w:rsidRPr="008814FA">
                        <w:rPr>
                          <w:rFonts w:ascii="微软雅黑" w:eastAsia="微软雅黑" w:hAnsi="微软雅黑" w:hint="eastAsia"/>
                        </w:rPr>
                        <w:t>担任全球业务发展高级经理职位。</w:t>
                      </w:r>
                      <w:r w:rsidRPr="00284061">
                        <w:rPr>
                          <w:rFonts w:ascii="微软雅黑" w:eastAsia="微软雅黑" w:hAnsi="微软雅黑" w:hint="eastAsia"/>
                        </w:rPr>
                        <w:t xml:space="preserve"> </w:t>
                      </w:r>
                    </w:p>
                    <w:p w:rsidR="00284061" w:rsidRDefault="00284061" w:rsidP="00081625">
                      <w:pPr>
                        <w:rPr>
                          <w:rFonts w:ascii="微软雅黑" w:eastAsia="微软雅黑" w:hAnsi="微软雅黑"/>
                        </w:rPr>
                      </w:pPr>
                      <w:r w:rsidRPr="00284061">
                        <w:rPr>
                          <w:rFonts w:ascii="微软雅黑" w:eastAsia="微软雅黑" w:hAnsi="微软雅黑" w:hint="eastAsia"/>
                        </w:rPr>
                        <w:t xml:space="preserve">Wenzel studied biology, did his PhD in physics at the Max-Planck-Institute for Neurochemistry in </w:t>
                      </w:r>
                      <w:proofErr w:type="spellStart"/>
                      <w:r w:rsidRPr="00284061">
                        <w:rPr>
                          <w:rFonts w:ascii="微软雅黑" w:eastAsia="微软雅黑" w:hAnsi="微软雅黑" w:hint="eastAsia"/>
                        </w:rPr>
                        <w:t>Munich.As</w:t>
                      </w:r>
                      <w:proofErr w:type="spellEnd"/>
                      <w:r w:rsidRPr="00284061">
                        <w:rPr>
                          <w:rFonts w:ascii="微软雅黑" w:eastAsia="微软雅黑" w:hAnsi="微软雅黑" w:hint="eastAsia"/>
                        </w:rPr>
                        <w:t xml:space="preserve"> head of laboratory in a Swiss biotech-company, he worked on </w:t>
                      </w:r>
                      <w:proofErr w:type="spellStart"/>
                      <w:r w:rsidRPr="00284061">
                        <w:rPr>
                          <w:rFonts w:ascii="微软雅黑" w:eastAsia="微软雅黑" w:hAnsi="微软雅黑" w:hint="eastAsia"/>
                        </w:rPr>
                        <w:t>Keratinocytes.In</w:t>
                      </w:r>
                      <w:proofErr w:type="spellEnd"/>
                      <w:r w:rsidRPr="00284061">
                        <w:rPr>
                          <w:rFonts w:ascii="微软雅黑" w:eastAsia="微软雅黑" w:hAnsi="微软雅黑" w:hint="eastAsia"/>
                        </w:rPr>
                        <w:t xml:space="preserve"> charge of project management </w:t>
                      </w:r>
                      <w:proofErr w:type="spellStart"/>
                      <w:r w:rsidRPr="00284061">
                        <w:rPr>
                          <w:rFonts w:ascii="微软雅黑" w:eastAsia="微软雅黑" w:hAnsi="微软雅黑" w:hint="eastAsia"/>
                        </w:rPr>
                        <w:t>andas</w:t>
                      </w:r>
                      <w:proofErr w:type="spellEnd"/>
                      <w:r w:rsidRPr="00284061">
                        <w:rPr>
                          <w:rFonts w:ascii="微软雅黑" w:eastAsia="微软雅黑" w:hAnsi="微软雅黑" w:hint="eastAsia"/>
                        </w:rPr>
                        <w:t xml:space="preserve"> head of production for </w:t>
                      </w:r>
                      <w:proofErr w:type="spellStart"/>
                      <w:r w:rsidRPr="00284061">
                        <w:rPr>
                          <w:rFonts w:ascii="微软雅黑" w:eastAsia="微软雅黑" w:hAnsi="微软雅黑" w:hint="eastAsia"/>
                        </w:rPr>
                        <w:t>presterilzed</w:t>
                      </w:r>
                      <w:proofErr w:type="spellEnd"/>
                      <w:r w:rsidRPr="00284061">
                        <w:rPr>
                          <w:rFonts w:ascii="微软雅黑" w:eastAsia="微软雅黑" w:hAnsi="微软雅黑" w:hint="eastAsia"/>
                        </w:rPr>
                        <w:t xml:space="preserve"> syringes, he designed the manufacturing area and operated the production start-up phase.</w:t>
                      </w:r>
                      <w:r w:rsidRPr="00284061">
                        <w:rPr>
                          <w:rFonts w:ascii="微软雅黑" w:eastAsia="微软雅黑" w:hAnsi="微软雅黑" w:hint="eastAsia"/>
                        </w:rPr>
                        <w:cr/>
                        <w:t> He took role as Chief-Innovation-Officer at a pharmaceutical equipment supplier. Two years in USA, he developed the market for cell- and gene therapy equipment. In2018, he returned to the same primary packaging manufacturer, left 13 years ago in a new global senior role for business development.</w:t>
                      </w:r>
                      <w:r w:rsidRPr="00284061">
                        <w:rPr>
                          <w:rFonts w:ascii="微软雅黑" w:eastAsia="微软雅黑" w:hAnsi="微软雅黑" w:hint="eastAsia"/>
                        </w:rPr>
                        <w:cr/>
                      </w:r>
                      <w:r w:rsidR="008814FA">
                        <w:rPr>
                          <w:rFonts w:ascii="微软雅黑" w:eastAsia="微软雅黑" w:hAnsi="微软雅黑"/>
                        </w:rPr>
                        <w:t xml:space="preserve"> </w:t>
                      </w:r>
                    </w:p>
                    <w:p w:rsidR="00284061" w:rsidRDefault="00284061" w:rsidP="00081625">
                      <w:pPr>
                        <w:rPr>
                          <w:rFonts w:ascii="微软雅黑" w:eastAsia="微软雅黑" w:hAnsi="微软雅黑" w:hint="eastAsia"/>
                        </w:rPr>
                      </w:pPr>
                    </w:p>
                    <w:p w:rsidR="00284061" w:rsidRDefault="00284061" w:rsidP="00081625">
                      <w:pPr>
                        <w:rPr>
                          <w:rFonts w:ascii="微软雅黑" w:eastAsia="微软雅黑" w:hAnsi="微软雅黑"/>
                        </w:rPr>
                      </w:pPr>
                    </w:p>
                    <w:p w:rsidR="00284061" w:rsidRDefault="00284061" w:rsidP="00081625">
                      <w:pPr>
                        <w:rPr>
                          <w:rFonts w:ascii="微软雅黑" w:eastAsia="微软雅黑" w:hAnsi="微软雅黑"/>
                        </w:rPr>
                      </w:pPr>
                    </w:p>
                    <w:p w:rsidR="00284061" w:rsidRPr="00284061" w:rsidRDefault="00284061" w:rsidP="00081625">
                      <w:pPr>
                        <w:rPr>
                          <w:rFonts w:ascii="微软雅黑" w:eastAsia="微软雅黑" w:hAnsi="微软雅黑"/>
                        </w:rPr>
                      </w:pPr>
                    </w:p>
                  </w:txbxContent>
                </v:textbox>
              </v:shape>
            </w:pict>
          </mc:Fallback>
        </mc:AlternateContent>
      </w:r>
    </w:p>
    <w:p w:rsidR="00F415EE" w:rsidRDefault="00081625" w:rsidP="004B3DBF">
      <w:pPr>
        <w:jc w:val="left"/>
        <w:rPr>
          <w:rFonts w:ascii="微软雅黑" w:eastAsia="微软雅黑" w:hAnsi="微软雅黑"/>
        </w:rPr>
      </w:pPr>
      <w:r>
        <w:rPr>
          <w:rFonts w:ascii="微软雅黑" w:eastAsia="微软雅黑" w:hAnsi="微软雅黑"/>
          <w:noProof/>
        </w:rPr>
        <w:drawing>
          <wp:inline distT="0" distB="0" distL="0" distR="0" wp14:anchorId="2FEF2B37">
            <wp:extent cx="1543685" cy="1939925"/>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1939925"/>
                    </a:xfrm>
                    <a:prstGeom prst="rect">
                      <a:avLst/>
                    </a:prstGeom>
                    <a:noFill/>
                  </pic:spPr>
                </pic:pic>
              </a:graphicData>
            </a:graphic>
          </wp:inline>
        </w:drawing>
      </w:r>
    </w:p>
    <w:p w:rsidR="00F415EE" w:rsidRDefault="00F415EE" w:rsidP="004B3DBF">
      <w:pPr>
        <w:jc w:val="left"/>
        <w:rPr>
          <w:rFonts w:ascii="微软雅黑" w:eastAsia="微软雅黑" w:hAnsi="微软雅黑" w:hint="eastAsia"/>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4B3DBF" w:rsidRDefault="004B3DBF"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284061" w:rsidRDefault="00284061" w:rsidP="004B3DBF">
      <w:pPr>
        <w:jc w:val="left"/>
        <w:rPr>
          <w:rFonts w:ascii="微软雅黑" w:eastAsia="微软雅黑" w:hAnsi="微软雅黑"/>
        </w:rPr>
      </w:pPr>
    </w:p>
    <w:p w:rsidR="00284061" w:rsidRDefault="00284061" w:rsidP="004B3DBF">
      <w:pPr>
        <w:jc w:val="left"/>
        <w:rPr>
          <w:rFonts w:ascii="微软雅黑" w:eastAsia="微软雅黑" w:hAnsi="微软雅黑"/>
        </w:rPr>
      </w:pPr>
    </w:p>
    <w:p w:rsidR="00284061" w:rsidRDefault="00284061" w:rsidP="004B3DBF">
      <w:pPr>
        <w:jc w:val="left"/>
        <w:rPr>
          <w:rFonts w:ascii="微软雅黑" w:eastAsia="微软雅黑" w:hAnsi="微软雅黑"/>
        </w:rPr>
      </w:pPr>
    </w:p>
    <w:p w:rsidR="00284061" w:rsidRDefault="00284061"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43392" behindDoc="0" locked="0" layoutInCell="1" allowOverlap="1" wp14:anchorId="70D571E1" wp14:editId="477ECB76">
                <wp:simplePos x="0" y="0"/>
                <wp:positionH relativeFrom="column">
                  <wp:posOffset>2543175</wp:posOffset>
                </wp:positionH>
                <wp:positionV relativeFrom="paragraph">
                  <wp:posOffset>2394584</wp:posOffset>
                </wp:positionV>
                <wp:extent cx="3505200" cy="2019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505200" cy="2019300"/>
                        </a:xfrm>
                        <a:prstGeom prst="rect">
                          <a:avLst/>
                        </a:prstGeom>
                        <a:noFill/>
                        <a:ln w="6350">
                          <a:noFill/>
                        </a:ln>
                        <a:effectLst/>
                      </wps:spPr>
                      <wps:txbx>
                        <w:txbxContent>
                          <w:p w:rsidR="00284061" w:rsidRDefault="00284061" w:rsidP="00F415EE">
                            <w:pPr>
                              <w:rPr>
                                <w:rFonts w:ascii="微软雅黑" w:eastAsia="微软雅黑" w:hAnsi="微软雅黑" w:hint="eastAsia"/>
                                <w:b/>
                              </w:rPr>
                            </w:pPr>
                          </w:p>
                          <w:p w:rsidR="00F415EE" w:rsidRDefault="00F415EE" w:rsidP="00F415EE">
                            <w:pPr>
                              <w:rPr>
                                <w:rFonts w:ascii="微软雅黑" w:eastAsia="微软雅黑" w:hAnsi="微软雅黑"/>
                              </w:rPr>
                            </w:pPr>
                            <w:r w:rsidRPr="00F415EE">
                              <w:rPr>
                                <w:rFonts w:ascii="微软雅黑" w:eastAsia="微软雅黑" w:hAnsi="微软雅黑"/>
                                <w:b/>
                              </w:rPr>
                              <w:t>Laetitia Clerc</w:t>
                            </w:r>
                            <w:r>
                              <w:rPr>
                                <w:rFonts w:ascii="微软雅黑" w:eastAsia="微软雅黑" w:hAnsi="微软雅黑" w:hint="eastAsia"/>
                              </w:rPr>
                              <w:t xml:space="preserve">  </w:t>
                            </w:r>
                            <w:r w:rsidRPr="00F415EE">
                              <w:rPr>
                                <w:rFonts w:ascii="微软雅黑" w:eastAsia="微软雅黑" w:hAnsi="微软雅黑" w:hint="eastAsia"/>
                              </w:rPr>
                              <w:t>杜邦健康事业</w:t>
                            </w:r>
                            <w:proofErr w:type="gramStart"/>
                            <w:r w:rsidRPr="00F415EE">
                              <w:rPr>
                                <w:rFonts w:ascii="微软雅黑" w:eastAsia="微软雅黑" w:hAnsi="微软雅黑" w:hint="eastAsia"/>
                              </w:rPr>
                              <w:t>部全球</w:t>
                            </w:r>
                            <w:proofErr w:type="gramEnd"/>
                            <w:r w:rsidRPr="00F415EE">
                              <w:rPr>
                                <w:rFonts w:ascii="微软雅黑" w:eastAsia="微软雅黑" w:hAnsi="微软雅黑" w:hint="eastAsia"/>
                              </w:rPr>
                              <w:t>技术市场经理.</w:t>
                            </w:r>
                          </w:p>
                          <w:p w:rsidR="00284061" w:rsidRPr="00F415EE" w:rsidRDefault="00284061" w:rsidP="00F415EE">
                            <w:pPr>
                              <w:rPr>
                                <w:rFonts w:ascii="微软雅黑" w:eastAsia="微软雅黑" w:hAnsi="微软雅黑"/>
                              </w:rPr>
                            </w:pPr>
                          </w:p>
                          <w:p w:rsidR="00F415EE" w:rsidRPr="004B3DBF" w:rsidRDefault="00F415EE" w:rsidP="00F415EE">
                            <w:pPr>
                              <w:rPr>
                                <w:rFonts w:ascii="微软雅黑" w:eastAsia="微软雅黑" w:hAnsi="微软雅黑"/>
                              </w:rPr>
                            </w:pPr>
                            <w:r w:rsidRPr="00F415EE">
                              <w:rPr>
                                <w:rFonts w:ascii="微软雅黑" w:eastAsia="微软雅黑" w:hAnsi="微软雅黑" w:hint="eastAsia"/>
                              </w:rPr>
                              <w:t>Laetitia毕业于法国CPE Lyon大学化学工程专业，在杜邦公司拥有20年的工作经验，负责一系列技术工作，历经产品流程到应用发展各个环节，拥有六西格玛黑带。2018年至2019年6月，担任医药包装欧洲市场部经理。目前作为全球技术市场总监，负责全球业务战略与创新产品的发展与执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71E1" id="文本框 5" o:spid="_x0000_s1027" type="#_x0000_t202" style="position:absolute;margin-left:200.25pt;margin-top:188.55pt;width:276pt;height:15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" filled="f" stroked="f" strokeweight=".5pt">
                <v:textbox>
                  <w:txbxContent>
                    <w:p w:rsidR="00284061" w:rsidRDefault="00284061" w:rsidP="00F415EE">
                      <w:pPr>
                        <w:rPr>
                          <w:rFonts w:ascii="微软雅黑" w:eastAsia="微软雅黑" w:hAnsi="微软雅黑" w:hint="eastAsia"/>
                          <w:b/>
                        </w:rPr>
                      </w:pPr>
                    </w:p>
                    <w:p w:rsidR="00F415EE" w:rsidRDefault="00F415EE" w:rsidP="00F415EE">
                      <w:pPr>
                        <w:rPr>
                          <w:rFonts w:ascii="微软雅黑" w:eastAsia="微软雅黑" w:hAnsi="微软雅黑"/>
                        </w:rPr>
                      </w:pPr>
                      <w:r w:rsidRPr="00F415EE">
                        <w:rPr>
                          <w:rFonts w:ascii="微软雅黑" w:eastAsia="微软雅黑" w:hAnsi="微软雅黑"/>
                          <w:b/>
                        </w:rPr>
                        <w:t>Laetitia Clerc</w:t>
                      </w:r>
                      <w:r>
                        <w:rPr>
                          <w:rFonts w:ascii="微软雅黑" w:eastAsia="微软雅黑" w:hAnsi="微软雅黑" w:hint="eastAsia"/>
                        </w:rPr>
                        <w:t xml:space="preserve">  </w:t>
                      </w:r>
                      <w:r w:rsidRPr="00F415EE">
                        <w:rPr>
                          <w:rFonts w:ascii="微软雅黑" w:eastAsia="微软雅黑" w:hAnsi="微软雅黑" w:hint="eastAsia"/>
                        </w:rPr>
                        <w:t>杜邦健康事业</w:t>
                      </w:r>
                      <w:proofErr w:type="gramStart"/>
                      <w:r w:rsidRPr="00F415EE">
                        <w:rPr>
                          <w:rFonts w:ascii="微软雅黑" w:eastAsia="微软雅黑" w:hAnsi="微软雅黑" w:hint="eastAsia"/>
                        </w:rPr>
                        <w:t>部全球</w:t>
                      </w:r>
                      <w:proofErr w:type="gramEnd"/>
                      <w:r w:rsidRPr="00F415EE">
                        <w:rPr>
                          <w:rFonts w:ascii="微软雅黑" w:eastAsia="微软雅黑" w:hAnsi="微软雅黑" w:hint="eastAsia"/>
                        </w:rPr>
                        <w:t>技术市场经理.</w:t>
                      </w:r>
                    </w:p>
                    <w:p w:rsidR="00284061" w:rsidRPr="00F415EE" w:rsidRDefault="00284061" w:rsidP="00F415EE">
                      <w:pPr>
                        <w:rPr>
                          <w:rFonts w:ascii="微软雅黑" w:eastAsia="微软雅黑" w:hAnsi="微软雅黑"/>
                        </w:rPr>
                      </w:pPr>
                    </w:p>
                    <w:p w:rsidR="00F415EE" w:rsidRPr="004B3DBF" w:rsidRDefault="00F415EE" w:rsidP="00F415EE">
                      <w:pPr>
                        <w:rPr>
                          <w:rFonts w:ascii="微软雅黑" w:eastAsia="微软雅黑" w:hAnsi="微软雅黑"/>
                        </w:rPr>
                      </w:pPr>
                      <w:r w:rsidRPr="00F415EE">
                        <w:rPr>
                          <w:rFonts w:ascii="微软雅黑" w:eastAsia="微软雅黑" w:hAnsi="微软雅黑" w:hint="eastAsia"/>
                        </w:rPr>
                        <w:t>Laetitia毕业于法国CPE Lyon大学化学工程专业，在杜邦公司拥有20年的工作经验，负责一系列技术工作，历经产品流程到应用发展各个环节，拥有六西格玛黑带。2018年至2019年6月，担任医药包装欧洲市场部经理。目前作为全球技术市场总监，负责全球业务战略与创新产品的发展与执行。</w:t>
                      </w:r>
                    </w:p>
                  </w:txbxContent>
                </v:textbox>
              </v:shape>
            </w:pict>
          </mc:Fallback>
        </mc:AlternateContent>
      </w:r>
    </w:p>
    <w:p w:rsidR="00F415EE" w:rsidRDefault="00284061" w:rsidP="004B3DBF">
      <w:pPr>
        <w:jc w:val="left"/>
        <w:rPr>
          <w:rFonts w:ascii="微软雅黑" w:eastAsia="微软雅黑" w:hAnsi="微软雅黑" w:hint="eastAsia"/>
        </w:rPr>
      </w:pPr>
      <w:r>
        <w:rPr>
          <w:rFonts w:ascii="微软雅黑" w:eastAsia="微软雅黑" w:hAnsi="微软雅黑" w:hint="eastAsia"/>
        </w:rPr>
        <w:lastRenderedPageBreak/>
        <w:t xml:space="preserve"> </w:t>
      </w:r>
      <w:r>
        <w:rPr>
          <w:rFonts w:ascii="微软雅黑" w:eastAsia="微软雅黑" w:hAnsi="微软雅黑"/>
        </w:rPr>
        <w:t xml:space="preserve">                </w:t>
      </w:r>
    </w:p>
    <w:p w:rsidR="00F415EE" w:rsidRDefault="00F415EE" w:rsidP="004B3DBF">
      <w:pPr>
        <w:jc w:val="left"/>
        <w:rPr>
          <w:rFonts w:ascii="微软雅黑" w:eastAsia="微软雅黑" w:hAnsi="微软雅黑"/>
        </w:rPr>
      </w:pPr>
      <w:r>
        <w:rPr>
          <w:rFonts w:ascii="微软雅黑" w:eastAsia="微软雅黑" w:hAnsi="微软雅黑" w:hint="eastAsia"/>
          <w:noProof/>
        </w:rPr>
        <mc:AlternateContent>
          <mc:Choice Requires="wps">
            <w:drawing>
              <wp:anchor distT="0" distB="0" distL="114300" distR="114300" simplePos="0" relativeHeight="251657728" behindDoc="0" locked="0" layoutInCell="1" allowOverlap="1" wp14:anchorId="6049ED97" wp14:editId="0F2CAEF9">
                <wp:simplePos x="0" y="0"/>
                <wp:positionH relativeFrom="column">
                  <wp:posOffset>1638300</wp:posOffset>
                </wp:positionH>
                <wp:positionV relativeFrom="paragraph">
                  <wp:posOffset>251460</wp:posOffset>
                </wp:positionV>
                <wp:extent cx="4638675" cy="65817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38675" cy="6581775"/>
                        </a:xfrm>
                        <a:prstGeom prst="rect">
                          <a:avLst/>
                        </a:prstGeom>
                        <a:noFill/>
                        <a:ln w="6350">
                          <a:noFill/>
                        </a:ln>
                        <a:effectLst/>
                      </wps:spPr>
                      <wps:txbx>
                        <w:txbxContent>
                          <w:p w:rsidR="0085157B" w:rsidRPr="0085157B" w:rsidRDefault="007B7851" w:rsidP="00F415EE">
                            <w:pPr>
                              <w:rPr>
                                <w:rFonts w:ascii="微软雅黑" w:eastAsia="微软雅黑" w:hAnsi="微软雅黑"/>
                                <w:b/>
                                <w:bCs/>
                              </w:rPr>
                            </w:pPr>
                            <w:r w:rsidRPr="0085157B">
                              <w:rPr>
                                <w:rFonts w:ascii="微软雅黑" w:eastAsia="微软雅黑" w:hAnsi="微软雅黑"/>
                                <w:b/>
                                <w:bCs/>
                              </w:rPr>
                              <w:t>Braden Miller, PMP</w:t>
                            </w:r>
                            <w:r w:rsidR="0085157B" w:rsidRPr="0085157B">
                              <w:rPr>
                                <w:rFonts w:ascii="微软雅黑" w:eastAsia="微软雅黑" w:hAnsi="微软雅黑"/>
                                <w:b/>
                                <w:bCs/>
                              </w:rPr>
                              <w:t xml:space="preserve"> </w:t>
                            </w:r>
                          </w:p>
                          <w:p w:rsidR="007F7DF2" w:rsidRDefault="007B7851" w:rsidP="007F7DF2">
                            <w:r w:rsidRPr="007B7851">
                              <w:rPr>
                                <w:rFonts w:ascii="微软雅黑" w:eastAsia="微软雅黑" w:hAnsi="微软雅黑"/>
                              </w:rPr>
                              <w:t xml:space="preserve">Manager, Innovation and Product Management </w:t>
                            </w:r>
                            <w:r w:rsidR="0085157B" w:rsidRPr="0085157B">
                              <w:drawing>
                                <wp:inline distT="0" distB="0" distL="0" distR="0">
                                  <wp:extent cx="958086" cy="2000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66" cy="259856"/>
                                          </a:xfrm>
                                          <a:prstGeom prst="rect">
                                            <a:avLst/>
                                          </a:prstGeom>
                                          <a:noFill/>
                                          <a:ln>
                                            <a:noFill/>
                                          </a:ln>
                                        </pic:spPr>
                                      </pic:pic>
                                    </a:graphicData>
                                  </a:graphic>
                                </wp:inline>
                              </w:drawing>
                            </w:r>
                            <w:r w:rsidR="007F7DF2" w:rsidRPr="007F7DF2">
                              <w:t xml:space="preserve"> </w:t>
                            </w:r>
                          </w:p>
                          <w:p w:rsidR="007F7DF2" w:rsidRPr="007F7DF2" w:rsidRDefault="007F7DF2" w:rsidP="007F7DF2">
                            <w:pPr>
                              <w:rPr>
                                <w:rFonts w:ascii="微软雅黑" w:eastAsia="微软雅黑" w:hAnsi="微软雅黑"/>
                              </w:rPr>
                            </w:pPr>
                            <w:r w:rsidRPr="007F7DF2">
                              <w:rPr>
                                <w:rFonts w:ascii="微软雅黑" w:eastAsia="微软雅黑" w:hAnsi="微软雅黑" w:hint="eastAsia"/>
                              </w:rPr>
                              <w:t>布雷登在宾夕法尼亚州立大学学习微生物学、生物化学和分子生物学，并在坦普尔大学药学院获得质量保证和法规事务硕士学位。他先后在多家制药公司担任技术职务和CMC，主要从事药品和原料药的工艺认证工作。2016年初，他开始为格雷斯海姆工作，目前负责与创新产品生命周期相关的项目管理活动。</w:t>
                            </w:r>
                          </w:p>
                          <w:p w:rsidR="007F7DF2" w:rsidRPr="007F7DF2" w:rsidRDefault="007F7DF2" w:rsidP="007F7DF2">
                            <w:pPr>
                              <w:rPr>
                                <w:rFonts w:ascii="微软雅黑" w:eastAsia="微软雅黑" w:hAnsi="微软雅黑"/>
                              </w:rPr>
                            </w:pPr>
                            <w:r w:rsidRPr="007F7DF2">
                              <w:rPr>
                                <w:rFonts w:ascii="微软雅黑" w:eastAsia="微软雅黑" w:hAnsi="微软雅黑"/>
                              </w:rPr>
                              <w:t xml:space="preserve">Braden studied Microbiology &amp;Biochemistry and Molecular Biology at The Pennsylvania State University and went on to receive a Masters in Quality Assurance &amp;Regulatory Affairs from Temple </w:t>
                            </w:r>
                            <w:proofErr w:type="spellStart"/>
                            <w:r w:rsidRPr="007F7DF2">
                              <w:rPr>
                                <w:rFonts w:ascii="微软雅黑" w:eastAsia="微软雅黑" w:hAnsi="微软雅黑"/>
                              </w:rPr>
                              <w:t>University’sSchool</w:t>
                            </w:r>
                            <w:proofErr w:type="spellEnd"/>
                            <w:r w:rsidRPr="007F7DF2">
                              <w:rPr>
                                <w:rFonts w:ascii="微软雅黑" w:eastAsia="微软雅黑" w:hAnsi="微软雅黑"/>
                              </w:rPr>
                              <w:t xml:space="preserve"> of Pharmacy.</w:t>
                            </w:r>
                            <w:r>
                              <w:rPr>
                                <w:rFonts w:ascii="微软雅黑" w:eastAsia="微软雅黑" w:hAnsi="微软雅黑" w:hint="eastAsia"/>
                              </w:rPr>
                              <w:t xml:space="preserve"> </w:t>
                            </w:r>
                            <w:r w:rsidRPr="007F7DF2">
                              <w:rPr>
                                <w:rFonts w:ascii="微软雅黑" w:eastAsia="微软雅黑" w:hAnsi="微软雅黑"/>
                              </w:rPr>
                              <w:t xml:space="preserve">He went on to work in a number of technical roles and CMC operations for various pharmaceutical companies, with a focus in process qualification of drug product and drug </w:t>
                            </w:r>
                            <w:proofErr w:type="spellStart"/>
                            <w:proofErr w:type="gramStart"/>
                            <w:r w:rsidRPr="007F7DF2">
                              <w:rPr>
                                <w:rFonts w:ascii="微软雅黑" w:eastAsia="微软雅黑" w:hAnsi="微软雅黑"/>
                              </w:rPr>
                              <w:t>substance.In</w:t>
                            </w:r>
                            <w:proofErr w:type="spellEnd"/>
                            <w:proofErr w:type="gramEnd"/>
                            <w:r w:rsidRPr="007F7DF2">
                              <w:rPr>
                                <w:rFonts w:ascii="微软雅黑" w:eastAsia="微软雅黑" w:hAnsi="微软雅黑"/>
                              </w:rPr>
                              <w:t xml:space="preserve"> early 2016he began working for </w:t>
                            </w:r>
                            <w:proofErr w:type="spellStart"/>
                            <w:r w:rsidRPr="007F7DF2">
                              <w:rPr>
                                <w:rFonts w:ascii="微软雅黑" w:eastAsia="微软雅黑" w:hAnsi="微软雅黑"/>
                              </w:rPr>
                              <w:t>Gerresheimerand</w:t>
                            </w:r>
                            <w:proofErr w:type="spellEnd"/>
                            <w:r w:rsidRPr="007F7DF2">
                              <w:rPr>
                                <w:rFonts w:ascii="微软雅黑" w:eastAsia="微软雅黑" w:hAnsi="微软雅黑"/>
                              </w:rPr>
                              <w:t xml:space="preserve"> is currently responsible for program management activities associated with the lifecycle of innovative product offerings.</w:t>
                            </w:r>
                          </w:p>
                          <w:p w:rsidR="00F415EE" w:rsidRPr="007F7DF2" w:rsidRDefault="00F415EE" w:rsidP="00F415EE">
                            <w:pPr>
                              <w:rPr>
                                <w:rFonts w:ascii="微软雅黑" w:eastAsia="微软雅黑" w:hAnsi="微软雅黑"/>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ED97" id="文本框 7" o:spid="_x0000_s1028" type="#_x0000_t202" style="position:absolute;margin-left:129pt;margin-top:19.8pt;width:365.25pt;height:5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" filled="f" stroked="f" strokeweight=".5pt">
                <v:textbox>
                  <w:txbxContent>
                    <w:p w:rsidR="0085157B" w:rsidRPr="0085157B" w:rsidRDefault="007B7851" w:rsidP="00F415EE">
                      <w:pPr>
                        <w:rPr>
                          <w:rFonts w:ascii="微软雅黑" w:eastAsia="微软雅黑" w:hAnsi="微软雅黑"/>
                          <w:b/>
                          <w:bCs/>
                        </w:rPr>
                      </w:pPr>
                      <w:r w:rsidRPr="0085157B">
                        <w:rPr>
                          <w:rFonts w:ascii="微软雅黑" w:eastAsia="微软雅黑" w:hAnsi="微软雅黑"/>
                          <w:b/>
                          <w:bCs/>
                        </w:rPr>
                        <w:t>Braden Miller, PMP</w:t>
                      </w:r>
                      <w:r w:rsidR="0085157B" w:rsidRPr="0085157B">
                        <w:rPr>
                          <w:rFonts w:ascii="微软雅黑" w:eastAsia="微软雅黑" w:hAnsi="微软雅黑"/>
                          <w:b/>
                          <w:bCs/>
                        </w:rPr>
                        <w:t xml:space="preserve"> </w:t>
                      </w:r>
                    </w:p>
                    <w:p w:rsidR="007F7DF2" w:rsidRDefault="007B7851" w:rsidP="007F7DF2">
                      <w:r w:rsidRPr="007B7851">
                        <w:rPr>
                          <w:rFonts w:ascii="微软雅黑" w:eastAsia="微软雅黑" w:hAnsi="微软雅黑"/>
                        </w:rPr>
                        <w:t xml:space="preserve">Manager, Innovation and Product Management </w:t>
                      </w:r>
                      <w:r w:rsidR="0085157B" w:rsidRPr="0085157B">
                        <w:drawing>
                          <wp:inline distT="0" distB="0" distL="0" distR="0">
                            <wp:extent cx="958086" cy="2000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66" cy="259856"/>
                                    </a:xfrm>
                                    <a:prstGeom prst="rect">
                                      <a:avLst/>
                                    </a:prstGeom>
                                    <a:noFill/>
                                    <a:ln>
                                      <a:noFill/>
                                    </a:ln>
                                  </pic:spPr>
                                </pic:pic>
                              </a:graphicData>
                            </a:graphic>
                          </wp:inline>
                        </w:drawing>
                      </w:r>
                      <w:r w:rsidR="007F7DF2" w:rsidRPr="007F7DF2">
                        <w:t xml:space="preserve"> </w:t>
                      </w:r>
                    </w:p>
                    <w:p w:rsidR="007F7DF2" w:rsidRPr="007F7DF2" w:rsidRDefault="007F7DF2" w:rsidP="007F7DF2">
                      <w:pPr>
                        <w:rPr>
                          <w:rFonts w:ascii="微软雅黑" w:eastAsia="微软雅黑" w:hAnsi="微软雅黑"/>
                        </w:rPr>
                      </w:pPr>
                      <w:r w:rsidRPr="007F7DF2">
                        <w:rPr>
                          <w:rFonts w:ascii="微软雅黑" w:eastAsia="微软雅黑" w:hAnsi="微软雅黑" w:hint="eastAsia"/>
                        </w:rPr>
                        <w:t>布雷登在宾夕法尼亚州立大学学习微生物学、生物化学和分子生物学，并在坦普尔大学药学院获得质量保证和法规事务硕士学位。他先后在多家制药公司担任技术职务和CMC，主要从事药品和原料药的工艺认证工作。2016年初，他开始为格雷斯海姆工作，目前负责与创新产品生命周期相关的项目管理活动。</w:t>
                      </w:r>
                    </w:p>
                    <w:p w:rsidR="007F7DF2" w:rsidRPr="007F7DF2" w:rsidRDefault="007F7DF2" w:rsidP="007F7DF2">
                      <w:pPr>
                        <w:rPr>
                          <w:rFonts w:ascii="微软雅黑" w:eastAsia="微软雅黑" w:hAnsi="微软雅黑"/>
                        </w:rPr>
                      </w:pPr>
                      <w:r w:rsidRPr="007F7DF2">
                        <w:rPr>
                          <w:rFonts w:ascii="微软雅黑" w:eastAsia="微软雅黑" w:hAnsi="微软雅黑"/>
                        </w:rPr>
                        <w:t xml:space="preserve">Braden studied Microbiology &amp;Biochemistry and Molecular Biology at The Pennsylvania State University and went on to receive a Masters in Quality Assurance &amp;Regulatory Affairs from Temple </w:t>
                      </w:r>
                      <w:proofErr w:type="spellStart"/>
                      <w:r w:rsidRPr="007F7DF2">
                        <w:rPr>
                          <w:rFonts w:ascii="微软雅黑" w:eastAsia="微软雅黑" w:hAnsi="微软雅黑"/>
                        </w:rPr>
                        <w:t>University’sSchool</w:t>
                      </w:r>
                      <w:proofErr w:type="spellEnd"/>
                      <w:r w:rsidRPr="007F7DF2">
                        <w:rPr>
                          <w:rFonts w:ascii="微软雅黑" w:eastAsia="微软雅黑" w:hAnsi="微软雅黑"/>
                        </w:rPr>
                        <w:t xml:space="preserve"> of Pharmacy.</w:t>
                      </w:r>
                      <w:r>
                        <w:rPr>
                          <w:rFonts w:ascii="微软雅黑" w:eastAsia="微软雅黑" w:hAnsi="微软雅黑" w:hint="eastAsia"/>
                        </w:rPr>
                        <w:t xml:space="preserve"> </w:t>
                      </w:r>
                      <w:r w:rsidRPr="007F7DF2">
                        <w:rPr>
                          <w:rFonts w:ascii="微软雅黑" w:eastAsia="微软雅黑" w:hAnsi="微软雅黑"/>
                        </w:rPr>
                        <w:t xml:space="preserve">He went on to work in a number of technical roles and CMC operations for various pharmaceutical companies, with a focus in process qualification of drug product and drug </w:t>
                      </w:r>
                      <w:proofErr w:type="spellStart"/>
                      <w:proofErr w:type="gramStart"/>
                      <w:r w:rsidRPr="007F7DF2">
                        <w:rPr>
                          <w:rFonts w:ascii="微软雅黑" w:eastAsia="微软雅黑" w:hAnsi="微软雅黑"/>
                        </w:rPr>
                        <w:t>substance.In</w:t>
                      </w:r>
                      <w:proofErr w:type="spellEnd"/>
                      <w:proofErr w:type="gramEnd"/>
                      <w:r w:rsidRPr="007F7DF2">
                        <w:rPr>
                          <w:rFonts w:ascii="微软雅黑" w:eastAsia="微软雅黑" w:hAnsi="微软雅黑"/>
                        </w:rPr>
                        <w:t xml:space="preserve"> early 2016he began working for </w:t>
                      </w:r>
                      <w:proofErr w:type="spellStart"/>
                      <w:r w:rsidRPr="007F7DF2">
                        <w:rPr>
                          <w:rFonts w:ascii="微软雅黑" w:eastAsia="微软雅黑" w:hAnsi="微软雅黑"/>
                        </w:rPr>
                        <w:t>Gerresheimerand</w:t>
                      </w:r>
                      <w:proofErr w:type="spellEnd"/>
                      <w:r w:rsidRPr="007F7DF2">
                        <w:rPr>
                          <w:rFonts w:ascii="微软雅黑" w:eastAsia="微软雅黑" w:hAnsi="微软雅黑"/>
                        </w:rPr>
                        <w:t xml:space="preserve"> is currently responsible for program management activities associated with the lifecycle of innovative product offerings.</w:t>
                      </w:r>
                    </w:p>
                    <w:p w:rsidR="00F415EE" w:rsidRPr="007F7DF2" w:rsidRDefault="00F415EE" w:rsidP="00F415EE">
                      <w:pPr>
                        <w:rPr>
                          <w:rFonts w:ascii="微软雅黑" w:eastAsia="微软雅黑" w:hAnsi="微软雅黑"/>
                        </w:rPr>
                      </w:pPr>
                    </w:p>
                  </w:txbxContent>
                </v:textbox>
              </v:shape>
            </w:pict>
          </mc:Fallback>
        </mc:AlternateContent>
      </w:r>
    </w:p>
    <w:p w:rsidR="00F415EE" w:rsidRDefault="007B7851" w:rsidP="004B3DBF">
      <w:pPr>
        <w:jc w:val="left"/>
        <w:rPr>
          <w:rFonts w:ascii="微软雅黑" w:eastAsia="微软雅黑" w:hAnsi="微软雅黑"/>
        </w:rPr>
      </w:pPr>
      <w:r>
        <w:rPr>
          <w:rFonts w:ascii="微软雅黑" w:eastAsia="微软雅黑" w:hAnsi="微软雅黑"/>
          <w:noProof/>
        </w:rPr>
        <w:drawing>
          <wp:inline distT="0" distB="0" distL="0" distR="0" wp14:anchorId="285A5D00">
            <wp:extent cx="890270" cy="1420495"/>
            <wp:effectExtent l="0" t="0" r="508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1420495"/>
                    </a:xfrm>
                    <a:prstGeom prst="rect">
                      <a:avLst/>
                    </a:prstGeom>
                    <a:noFill/>
                  </pic:spPr>
                </pic:pic>
              </a:graphicData>
            </a:graphic>
          </wp:inline>
        </w:drawing>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5316F1" w:rsidRDefault="005316F1" w:rsidP="004B3DBF">
      <w:pPr>
        <w:jc w:val="left"/>
        <w:rPr>
          <w:rFonts w:ascii="微软雅黑" w:eastAsia="微软雅黑" w:hAnsi="微软雅黑" w:hint="eastAsia"/>
        </w:rPr>
      </w:pPr>
      <w:r>
        <w:rPr>
          <w:rFonts w:ascii="微软雅黑" w:eastAsia="微软雅黑" w:hAnsi="微软雅黑" w:hint="eastAsia"/>
          <w:noProof/>
        </w:rPr>
        <w:lastRenderedPageBreak/>
        <mc:AlternateContent>
          <mc:Choice Requires="wps">
            <w:drawing>
              <wp:anchor distT="0" distB="0" distL="114300" distR="114300" simplePos="0" relativeHeight="251670016" behindDoc="0" locked="0" layoutInCell="1" allowOverlap="1" wp14:anchorId="5CBE9702" wp14:editId="16B40A8F">
                <wp:simplePos x="0" y="0"/>
                <wp:positionH relativeFrom="column">
                  <wp:posOffset>1704975</wp:posOffset>
                </wp:positionH>
                <wp:positionV relativeFrom="paragraph">
                  <wp:posOffset>304800</wp:posOffset>
                </wp:positionV>
                <wp:extent cx="4467225" cy="6124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467225" cy="6124575"/>
                        </a:xfrm>
                        <a:prstGeom prst="rect">
                          <a:avLst/>
                        </a:prstGeom>
                        <a:noFill/>
                        <a:ln w="6350">
                          <a:noFill/>
                        </a:ln>
                        <a:effectLst/>
                      </wps:spPr>
                      <wps:txbx>
                        <w:txbxContent>
                          <w:p w:rsidR="005316F1" w:rsidRDefault="005316F1" w:rsidP="00F415EE">
                            <w:pPr>
                              <w:rPr>
                                <w:rFonts w:ascii="微软雅黑" w:eastAsia="微软雅黑" w:hAnsi="微软雅黑"/>
                                <w:b/>
                              </w:rPr>
                            </w:pPr>
                            <w:proofErr w:type="spellStart"/>
                            <w:r w:rsidRPr="005316F1">
                              <w:rPr>
                                <w:rFonts w:ascii="微软雅黑" w:eastAsia="微软雅黑" w:hAnsi="微软雅黑"/>
                                <w:b/>
                              </w:rPr>
                              <w:t>Jari</w:t>
                            </w:r>
                            <w:proofErr w:type="spellEnd"/>
                            <w:r w:rsidRPr="005316F1">
                              <w:rPr>
                                <w:rFonts w:ascii="微软雅黑" w:eastAsia="微软雅黑" w:hAnsi="微软雅黑"/>
                                <w:b/>
                              </w:rPr>
                              <w:t xml:space="preserve"> </w:t>
                            </w:r>
                            <w:proofErr w:type="spellStart"/>
                            <w:r w:rsidRPr="005316F1">
                              <w:rPr>
                                <w:rFonts w:ascii="微软雅黑" w:eastAsia="微软雅黑" w:hAnsi="微软雅黑"/>
                                <w:b/>
                              </w:rPr>
                              <w:t>Tevajarvi</w:t>
                            </w:r>
                            <w:proofErr w:type="spellEnd"/>
                            <w:r w:rsidRPr="005316F1">
                              <w:rPr>
                                <w:rFonts w:ascii="微软雅黑" w:eastAsia="微软雅黑" w:hAnsi="微软雅黑"/>
                                <w:b/>
                              </w:rPr>
                              <w:t xml:space="preserve"> </w:t>
                            </w:r>
                          </w:p>
                          <w:p w:rsidR="00F415EE" w:rsidRDefault="005316F1" w:rsidP="00F415EE">
                            <w:pPr>
                              <w:rPr>
                                <w:rFonts w:ascii="微软雅黑" w:eastAsia="微软雅黑" w:hAnsi="微软雅黑"/>
                                <w:bCs/>
                              </w:rPr>
                            </w:pPr>
                            <w:r w:rsidRPr="005316F1">
                              <w:rPr>
                                <w:rFonts w:ascii="微软雅黑" w:eastAsia="微软雅黑" w:hAnsi="微软雅黑"/>
                                <w:bCs/>
                              </w:rPr>
                              <w:t>Vice President Asia Plastic Packaging</w:t>
                            </w:r>
                            <w:r>
                              <w:rPr>
                                <w:rFonts w:ascii="微软雅黑" w:eastAsia="微软雅黑" w:hAnsi="微软雅黑"/>
                                <w:bCs/>
                              </w:rPr>
                              <w:t xml:space="preserve"> </w:t>
                            </w:r>
                            <w:r w:rsidRPr="005316F1">
                              <w:drawing>
                                <wp:inline distT="0" distB="0" distL="0" distR="0" wp14:anchorId="286B7D38" wp14:editId="61569FB6">
                                  <wp:extent cx="990600" cy="219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600" cy="219075"/>
                                          </a:xfrm>
                                          <a:prstGeom prst="rect">
                                            <a:avLst/>
                                          </a:prstGeom>
                                        </pic:spPr>
                                      </pic:pic>
                                    </a:graphicData>
                                  </a:graphic>
                                </wp:inline>
                              </w:drawing>
                            </w:r>
                          </w:p>
                          <w:p w:rsidR="005316F1" w:rsidRPr="005316F1" w:rsidRDefault="005316F1" w:rsidP="005316F1">
                            <w:pPr>
                              <w:rPr>
                                <w:rFonts w:ascii="微软雅黑" w:eastAsia="微软雅黑" w:hAnsi="微软雅黑"/>
                                <w:bCs/>
                              </w:rPr>
                            </w:pPr>
                            <w:proofErr w:type="spellStart"/>
                            <w:r w:rsidRPr="005316F1">
                              <w:rPr>
                                <w:rFonts w:ascii="微软雅黑" w:eastAsia="微软雅黑" w:hAnsi="微软雅黑"/>
                                <w:bCs/>
                              </w:rPr>
                              <w:t>Jari</w:t>
                            </w:r>
                            <w:proofErr w:type="spellEnd"/>
                            <w:r w:rsidRPr="005316F1">
                              <w:rPr>
                                <w:rFonts w:ascii="微软雅黑" w:eastAsia="微软雅黑" w:hAnsi="微软雅黑"/>
                                <w:bCs/>
                              </w:rPr>
                              <w:t xml:space="preserve"> </w:t>
                            </w:r>
                            <w:proofErr w:type="spellStart"/>
                            <w:r w:rsidRPr="005316F1">
                              <w:rPr>
                                <w:rFonts w:ascii="微软雅黑" w:eastAsia="微软雅黑" w:hAnsi="微软雅黑"/>
                                <w:bCs/>
                              </w:rPr>
                              <w:t>Tevajarvi</w:t>
                            </w:r>
                            <w:proofErr w:type="spellEnd"/>
                            <w:r w:rsidRPr="005316F1">
                              <w:rPr>
                                <w:rFonts w:ascii="微软雅黑" w:eastAsia="微软雅黑" w:hAnsi="微软雅黑"/>
                                <w:bCs/>
                              </w:rPr>
                              <w:t xml:space="preserve"> studied Business and Administration. </w:t>
                            </w:r>
                          </w:p>
                          <w:p w:rsidR="005316F1" w:rsidRPr="005316F1" w:rsidRDefault="005316F1" w:rsidP="005316F1">
                            <w:pPr>
                              <w:rPr>
                                <w:rFonts w:ascii="微软雅黑" w:eastAsia="微软雅黑" w:hAnsi="微软雅黑" w:hint="eastAsia"/>
                                <w:bCs/>
                              </w:rPr>
                            </w:pPr>
                            <w:r w:rsidRPr="005316F1">
                              <w:rPr>
                                <w:rFonts w:ascii="微软雅黑" w:eastAsia="微软雅黑" w:hAnsi="微软雅黑" w:hint="eastAsia"/>
                                <w:bCs/>
                              </w:rPr>
                              <w:t>杰瑞大学主修工商管理专业。毕业后，他曾在芬兰、西班牙和中国担任销售、生产、业务开发和管理等多个职位。他在包装行业工作了20年。他于2018年加入格雷斯海姆塑料包装事业部，担任副总裁，负责亚洲地区的销售和运营，包括中国和印度的药用塑料包装生产工厂。</w:t>
                            </w:r>
                          </w:p>
                          <w:p w:rsidR="005316F1" w:rsidRPr="005316F1" w:rsidRDefault="005316F1" w:rsidP="005316F1">
                            <w:pPr>
                              <w:rPr>
                                <w:rFonts w:ascii="微软雅黑" w:eastAsia="微软雅黑" w:hAnsi="微软雅黑"/>
                                <w:bCs/>
                              </w:rPr>
                            </w:pPr>
                            <w:r w:rsidRPr="005316F1">
                              <w:rPr>
                                <w:rFonts w:ascii="微软雅黑" w:eastAsia="微软雅黑" w:hAnsi="微软雅黑"/>
                                <w:bCs/>
                              </w:rPr>
                              <w:t xml:space="preserve">After graduation he has held various positions in Sales, Production, Business Development and Management in Finland, Spain and China. He has been working for packaging industry for 20 years. </w:t>
                            </w:r>
                          </w:p>
                          <w:p w:rsidR="005316F1" w:rsidRPr="005316F1" w:rsidRDefault="005316F1" w:rsidP="005316F1">
                            <w:pPr>
                              <w:rPr>
                                <w:rFonts w:ascii="微软雅黑" w:eastAsia="微软雅黑" w:hAnsi="微软雅黑"/>
                                <w:bCs/>
                              </w:rPr>
                            </w:pPr>
                            <w:r w:rsidRPr="005316F1">
                              <w:rPr>
                                <w:rFonts w:ascii="微软雅黑" w:eastAsia="微软雅黑" w:hAnsi="微软雅黑"/>
                                <w:bCs/>
                              </w:rPr>
                              <w:t xml:space="preserve">He joined </w:t>
                            </w:r>
                            <w:proofErr w:type="spellStart"/>
                            <w:r w:rsidRPr="005316F1">
                              <w:rPr>
                                <w:rFonts w:ascii="微软雅黑" w:eastAsia="微软雅黑" w:hAnsi="微软雅黑"/>
                                <w:bCs/>
                              </w:rPr>
                              <w:t>Gerresheimer</w:t>
                            </w:r>
                            <w:proofErr w:type="spellEnd"/>
                            <w:r w:rsidRPr="005316F1">
                              <w:rPr>
                                <w:rFonts w:ascii="微软雅黑" w:eastAsia="微软雅黑" w:hAnsi="微软雅黑"/>
                                <w:bCs/>
                              </w:rPr>
                              <w:t xml:space="preserve"> Plastic Packaging in 2018 as Vice President Asia, responsible for Sales and Operations in Asia region, including the production plants for Pharmaceutical plastic packaging in China and in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E9702" id="文本框 10" o:spid="_x0000_s1029" type="#_x0000_t202" style="position:absolute;margin-left:134.25pt;margin-top:24pt;width:351.75pt;height:48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" filled="f" stroked="f" strokeweight=".5pt">
                <v:textbox>
                  <w:txbxContent>
                    <w:p w:rsidR="005316F1" w:rsidRDefault="005316F1" w:rsidP="00F415EE">
                      <w:pPr>
                        <w:rPr>
                          <w:rFonts w:ascii="微软雅黑" w:eastAsia="微软雅黑" w:hAnsi="微软雅黑"/>
                          <w:b/>
                        </w:rPr>
                      </w:pPr>
                      <w:proofErr w:type="spellStart"/>
                      <w:r w:rsidRPr="005316F1">
                        <w:rPr>
                          <w:rFonts w:ascii="微软雅黑" w:eastAsia="微软雅黑" w:hAnsi="微软雅黑"/>
                          <w:b/>
                        </w:rPr>
                        <w:t>Jari</w:t>
                      </w:r>
                      <w:proofErr w:type="spellEnd"/>
                      <w:r w:rsidRPr="005316F1">
                        <w:rPr>
                          <w:rFonts w:ascii="微软雅黑" w:eastAsia="微软雅黑" w:hAnsi="微软雅黑"/>
                          <w:b/>
                        </w:rPr>
                        <w:t xml:space="preserve"> </w:t>
                      </w:r>
                      <w:proofErr w:type="spellStart"/>
                      <w:r w:rsidRPr="005316F1">
                        <w:rPr>
                          <w:rFonts w:ascii="微软雅黑" w:eastAsia="微软雅黑" w:hAnsi="微软雅黑"/>
                          <w:b/>
                        </w:rPr>
                        <w:t>Tevajarvi</w:t>
                      </w:r>
                      <w:proofErr w:type="spellEnd"/>
                      <w:r w:rsidRPr="005316F1">
                        <w:rPr>
                          <w:rFonts w:ascii="微软雅黑" w:eastAsia="微软雅黑" w:hAnsi="微软雅黑"/>
                          <w:b/>
                        </w:rPr>
                        <w:t xml:space="preserve"> </w:t>
                      </w:r>
                    </w:p>
                    <w:p w:rsidR="00F415EE" w:rsidRDefault="005316F1" w:rsidP="00F415EE">
                      <w:pPr>
                        <w:rPr>
                          <w:rFonts w:ascii="微软雅黑" w:eastAsia="微软雅黑" w:hAnsi="微软雅黑"/>
                          <w:bCs/>
                        </w:rPr>
                      </w:pPr>
                      <w:r w:rsidRPr="005316F1">
                        <w:rPr>
                          <w:rFonts w:ascii="微软雅黑" w:eastAsia="微软雅黑" w:hAnsi="微软雅黑"/>
                          <w:bCs/>
                        </w:rPr>
                        <w:t>Vice President Asia Plastic Packaging</w:t>
                      </w:r>
                      <w:r>
                        <w:rPr>
                          <w:rFonts w:ascii="微软雅黑" w:eastAsia="微软雅黑" w:hAnsi="微软雅黑"/>
                          <w:bCs/>
                        </w:rPr>
                        <w:t xml:space="preserve"> </w:t>
                      </w:r>
                      <w:r w:rsidRPr="005316F1">
                        <w:drawing>
                          <wp:inline distT="0" distB="0" distL="0" distR="0" wp14:anchorId="286B7D38" wp14:editId="61569FB6">
                            <wp:extent cx="990600" cy="219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600" cy="219075"/>
                                    </a:xfrm>
                                    <a:prstGeom prst="rect">
                                      <a:avLst/>
                                    </a:prstGeom>
                                  </pic:spPr>
                                </pic:pic>
                              </a:graphicData>
                            </a:graphic>
                          </wp:inline>
                        </w:drawing>
                      </w:r>
                    </w:p>
                    <w:p w:rsidR="005316F1" w:rsidRPr="005316F1" w:rsidRDefault="005316F1" w:rsidP="005316F1">
                      <w:pPr>
                        <w:rPr>
                          <w:rFonts w:ascii="微软雅黑" w:eastAsia="微软雅黑" w:hAnsi="微软雅黑"/>
                          <w:bCs/>
                        </w:rPr>
                      </w:pPr>
                      <w:proofErr w:type="spellStart"/>
                      <w:r w:rsidRPr="005316F1">
                        <w:rPr>
                          <w:rFonts w:ascii="微软雅黑" w:eastAsia="微软雅黑" w:hAnsi="微软雅黑"/>
                          <w:bCs/>
                        </w:rPr>
                        <w:t>Jari</w:t>
                      </w:r>
                      <w:proofErr w:type="spellEnd"/>
                      <w:r w:rsidRPr="005316F1">
                        <w:rPr>
                          <w:rFonts w:ascii="微软雅黑" w:eastAsia="微软雅黑" w:hAnsi="微软雅黑"/>
                          <w:bCs/>
                        </w:rPr>
                        <w:t xml:space="preserve"> </w:t>
                      </w:r>
                      <w:proofErr w:type="spellStart"/>
                      <w:r w:rsidRPr="005316F1">
                        <w:rPr>
                          <w:rFonts w:ascii="微软雅黑" w:eastAsia="微软雅黑" w:hAnsi="微软雅黑"/>
                          <w:bCs/>
                        </w:rPr>
                        <w:t>Tevajarvi</w:t>
                      </w:r>
                      <w:proofErr w:type="spellEnd"/>
                      <w:r w:rsidRPr="005316F1">
                        <w:rPr>
                          <w:rFonts w:ascii="微软雅黑" w:eastAsia="微软雅黑" w:hAnsi="微软雅黑"/>
                          <w:bCs/>
                        </w:rPr>
                        <w:t xml:space="preserve"> studied Business and Administration. </w:t>
                      </w:r>
                    </w:p>
                    <w:p w:rsidR="005316F1" w:rsidRPr="005316F1" w:rsidRDefault="005316F1" w:rsidP="005316F1">
                      <w:pPr>
                        <w:rPr>
                          <w:rFonts w:ascii="微软雅黑" w:eastAsia="微软雅黑" w:hAnsi="微软雅黑" w:hint="eastAsia"/>
                          <w:bCs/>
                        </w:rPr>
                      </w:pPr>
                      <w:r w:rsidRPr="005316F1">
                        <w:rPr>
                          <w:rFonts w:ascii="微软雅黑" w:eastAsia="微软雅黑" w:hAnsi="微软雅黑" w:hint="eastAsia"/>
                          <w:bCs/>
                        </w:rPr>
                        <w:t>杰瑞大学主修工商管理专业。毕业后，他曾在芬兰、西班牙和中国担任销售、生产、业务开发和管理等多个职位。他在包装行业工作了20年。他于2018年加入格雷斯海姆塑料包装事业部，担任副总裁，负责亚洲地区的销售和运营，包括中国和印度的药用塑料包装生产工厂。</w:t>
                      </w:r>
                    </w:p>
                    <w:p w:rsidR="005316F1" w:rsidRPr="005316F1" w:rsidRDefault="005316F1" w:rsidP="005316F1">
                      <w:pPr>
                        <w:rPr>
                          <w:rFonts w:ascii="微软雅黑" w:eastAsia="微软雅黑" w:hAnsi="微软雅黑"/>
                          <w:bCs/>
                        </w:rPr>
                      </w:pPr>
                      <w:r w:rsidRPr="005316F1">
                        <w:rPr>
                          <w:rFonts w:ascii="微软雅黑" w:eastAsia="微软雅黑" w:hAnsi="微软雅黑"/>
                          <w:bCs/>
                        </w:rPr>
                        <w:t xml:space="preserve">After graduation he has held various positions in Sales, Production, Business Development and Management in Finland, Spain and China. He has been working for packaging industry for 20 years. </w:t>
                      </w:r>
                    </w:p>
                    <w:p w:rsidR="005316F1" w:rsidRPr="005316F1" w:rsidRDefault="005316F1" w:rsidP="005316F1">
                      <w:pPr>
                        <w:rPr>
                          <w:rFonts w:ascii="微软雅黑" w:eastAsia="微软雅黑" w:hAnsi="微软雅黑"/>
                          <w:bCs/>
                        </w:rPr>
                      </w:pPr>
                      <w:r w:rsidRPr="005316F1">
                        <w:rPr>
                          <w:rFonts w:ascii="微软雅黑" w:eastAsia="微软雅黑" w:hAnsi="微软雅黑"/>
                          <w:bCs/>
                        </w:rPr>
                        <w:t xml:space="preserve">He joined </w:t>
                      </w:r>
                      <w:proofErr w:type="spellStart"/>
                      <w:r w:rsidRPr="005316F1">
                        <w:rPr>
                          <w:rFonts w:ascii="微软雅黑" w:eastAsia="微软雅黑" w:hAnsi="微软雅黑"/>
                          <w:bCs/>
                        </w:rPr>
                        <w:t>Gerresheimer</w:t>
                      </w:r>
                      <w:proofErr w:type="spellEnd"/>
                      <w:r w:rsidRPr="005316F1">
                        <w:rPr>
                          <w:rFonts w:ascii="微软雅黑" w:eastAsia="微软雅黑" w:hAnsi="微软雅黑"/>
                          <w:bCs/>
                        </w:rPr>
                        <w:t xml:space="preserve"> Plastic Packaging in 2018 as Vice President Asia, responsible for Sales and Operations in Asia region, including the production plants for Pharmaceutical plastic packaging in China and in India.</w:t>
                      </w:r>
                    </w:p>
                  </w:txbxContent>
                </v:textbox>
              </v:shape>
            </w:pict>
          </mc:Fallback>
        </mc:AlternateContent>
      </w:r>
    </w:p>
    <w:p w:rsidR="00F415EE" w:rsidRDefault="00EB4F27" w:rsidP="004B3DBF">
      <w:pPr>
        <w:jc w:val="left"/>
        <w:rPr>
          <w:rFonts w:ascii="微软雅黑" w:eastAsia="微软雅黑" w:hAnsi="微软雅黑" w:hint="eastAsia"/>
        </w:rPr>
      </w:pPr>
      <w:r>
        <w:rPr>
          <w:rFonts w:ascii="微软雅黑" w:eastAsia="微软雅黑" w:hAnsi="微软雅黑"/>
          <w:noProof/>
        </w:rPr>
        <w:drawing>
          <wp:inline distT="0" distB="0" distL="0" distR="0" wp14:anchorId="55666EE7">
            <wp:extent cx="1419225" cy="18573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857375"/>
                    </a:xfrm>
                    <a:prstGeom prst="rect">
                      <a:avLst/>
                    </a:prstGeom>
                    <a:noFill/>
                  </pic:spPr>
                </pic:pic>
              </a:graphicData>
            </a:graphic>
          </wp:inline>
        </w:drawing>
      </w: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F415EE" w:rsidRDefault="00F415EE"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E23072" w:rsidRDefault="00E23072" w:rsidP="004B3DBF">
      <w:pPr>
        <w:jc w:val="left"/>
        <w:rPr>
          <w:rFonts w:ascii="微软雅黑" w:eastAsia="微软雅黑" w:hAnsi="微软雅黑"/>
        </w:rPr>
      </w:pPr>
    </w:p>
    <w:p w:rsidR="00A07A6B" w:rsidRDefault="00A07A6B" w:rsidP="004B3DBF">
      <w:pPr>
        <w:jc w:val="left"/>
        <w:rPr>
          <w:rFonts w:ascii="微软雅黑" w:eastAsia="微软雅黑" w:hAnsi="微软雅黑" w:hint="eastAsia"/>
        </w:rPr>
      </w:pPr>
    </w:p>
    <w:p w:rsidR="00E23072" w:rsidRDefault="00E23072" w:rsidP="004B3DBF">
      <w:pPr>
        <w:jc w:val="left"/>
        <w:rPr>
          <w:rFonts w:ascii="微软雅黑" w:eastAsia="微软雅黑" w:hAnsi="微软雅黑"/>
        </w:rPr>
      </w:pPr>
    </w:p>
    <w:p w:rsidR="00A07A6B" w:rsidRDefault="00A07A6B" w:rsidP="004B3DBF">
      <w:pPr>
        <w:jc w:val="left"/>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p>
    <w:p w:rsidR="00A07A6B" w:rsidRDefault="00A07A6B" w:rsidP="004B3DBF">
      <w:pPr>
        <w:jc w:val="left"/>
        <w:rPr>
          <w:rFonts w:ascii="微软雅黑" w:eastAsia="微软雅黑" w:hAnsi="微软雅黑"/>
        </w:rPr>
      </w:pPr>
    </w:p>
    <w:p w:rsidR="00A07A6B" w:rsidRDefault="00A07A6B" w:rsidP="004B3DBF">
      <w:pPr>
        <w:jc w:val="left"/>
        <w:rPr>
          <w:rFonts w:ascii="微软雅黑" w:eastAsia="微软雅黑" w:hAnsi="微软雅黑"/>
        </w:rPr>
      </w:pPr>
    </w:p>
    <w:p w:rsidR="00A07A6B" w:rsidRDefault="00A07A6B" w:rsidP="004B3DBF">
      <w:pPr>
        <w:jc w:val="left"/>
        <w:rPr>
          <w:rFonts w:ascii="微软雅黑" w:eastAsia="微软雅黑" w:hAnsi="微软雅黑"/>
        </w:rPr>
      </w:pPr>
    </w:p>
    <w:p w:rsidR="00A07A6B" w:rsidRDefault="00A07A6B" w:rsidP="004B3DBF">
      <w:pPr>
        <w:jc w:val="left"/>
        <w:rPr>
          <w:rFonts w:ascii="微软雅黑" w:eastAsia="微软雅黑" w:hAnsi="微软雅黑"/>
        </w:rPr>
      </w:pPr>
    </w:p>
    <w:p w:rsidR="00A07A6B" w:rsidRDefault="00A07A6B" w:rsidP="004B3DBF">
      <w:pPr>
        <w:jc w:val="left"/>
        <w:rPr>
          <w:rFonts w:ascii="微软雅黑" w:eastAsia="微软雅黑" w:hAnsi="微软雅黑" w:hint="eastAsia"/>
        </w:rPr>
      </w:pPr>
    </w:p>
    <w:p w:rsidR="00A07A6B" w:rsidRDefault="00AE26DF" w:rsidP="004B3DBF">
      <w:pPr>
        <w:jc w:val="left"/>
        <w:rPr>
          <w:rFonts w:ascii="微软雅黑" w:eastAsia="微软雅黑" w:hAnsi="微软雅黑"/>
          <w:noProof/>
        </w:rPr>
      </w:pPr>
      <w:r>
        <w:rPr>
          <w:rFonts w:ascii="微软雅黑" w:eastAsia="微软雅黑" w:hAnsi="微软雅黑"/>
          <w:noProof/>
        </w:rPr>
        <w:lastRenderedPageBreak/>
        <mc:AlternateContent>
          <mc:Choice Requires="wps">
            <w:drawing>
              <wp:anchor distT="0" distB="0" distL="114300" distR="114300" simplePos="0" relativeHeight="251673088" behindDoc="0" locked="0" layoutInCell="1" allowOverlap="1">
                <wp:simplePos x="0" y="0"/>
                <wp:positionH relativeFrom="column">
                  <wp:posOffset>1495425</wp:posOffset>
                </wp:positionH>
                <wp:positionV relativeFrom="paragraph">
                  <wp:posOffset>285750</wp:posOffset>
                </wp:positionV>
                <wp:extent cx="4791075" cy="9134475"/>
                <wp:effectExtent l="0" t="0" r="28575" b="28575"/>
                <wp:wrapNone/>
                <wp:docPr id="23" name="文本框 23"/>
                <wp:cNvGraphicFramePr/>
                <a:graphic xmlns:a="http://schemas.openxmlformats.org/drawingml/2006/main">
                  <a:graphicData uri="http://schemas.microsoft.com/office/word/2010/wordprocessingShape">
                    <wps:wsp>
                      <wps:cNvSpPr txBox="1"/>
                      <wps:spPr>
                        <a:xfrm>
                          <a:off x="0" y="0"/>
                          <a:ext cx="4791075" cy="9134475"/>
                        </a:xfrm>
                        <a:prstGeom prst="rect">
                          <a:avLst/>
                        </a:prstGeom>
                        <a:solidFill>
                          <a:schemeClr val="lt1"/>
                        </a:solidFill>
                        <a:ln w="6350">
                          <a:solidFill>
                            <a:schemeClr val="bg1"/>
                          </a:solidFill>
                        </a:ln>
                      </wps:spPr>
                      <wps:txbx>
                        <w:txbxContent>
                          <w:p w:rsidR="00A07A6B" w:rsidRDefault="00A07A6B" w:rsidP="00A07A6B">
                            <w:pPr>
                              <w:rPr>
                                <w:rFonts w:ascii="微软雅黑" w:eastAsia="微软雅黑" w:hAnsi="微软雅黑"/>
                                <w:b/>
                                <w:bCs/>
                              </w:rPr>
                            </w:pPr>
                            <w:r w:rsidRPr="00A07A6B">
                              <w:rPr>
                                <w:rFonts w:ascii="微软雅黑" w:eastAsia="微软雅黑" w:hAnsi="微软雅黑" w:hint="eastAsia"/>
                                <w:b/>
                                <w:bCs/>
                              </w:rPr>
                              <w:t>盛 铭  JIMMY</w:t>
                            </w:r>
                          </w:p>
                          <w:p w:rsidR="00A07A6B" w:rsidRDefault="00A07A6B" w:rsidP="00A07A6B">
                            <w:pPr>
                              <w:rPr>
                                <w:rFonts w:ascii="微软雅黑" w:eastAsia="微软雅黑" w:hAnsi="微软雅黑"/>
                              </w:rPr>
                            </w:pPr>
                            <w:r w:rsidRPr="00A07A6B">
                              <w:rPr>
                                <w:rFonts w:ascii="微软雅黑" w:eastAsia="微软雅黑" w:hAnsi="微软雅黑" w:hint="eastAsia"/>
                              </w:rPr>
                              <w:t>工厂经理/丹阳工厂   双峰格雷斯海姆双峰医药玻璃（丹阳）有限公司</w:t>
                            </w:r>
                          </w:p>
                          <w:p w:rsidR="00A07A6B" w:rsidRDefault="00A07A6B" w:rsidP="00A07A6B">
                            <w:pPr>
                              <w:rPr>
                                <w:rFonts w:ascii="微软雅黑" w:eastAsia="微软雅黑" w:hAnsi="微软雅黑" w:hint="eastAsia"/>
                              </w:rPr>
                            </w:pPr>
                            <w:r w:rsidRPr="00A07A6B">
                              <w:rPr>
                                <w:rFonts w:ascii="微软雅黑" w:eastAsia="微软雅黑" w:hAnsi="微软雅黑" w:hint="eastAsia"/>
                              </w:rPr>
                              <w:t>毕业于南京邮电大学，工商管理硕士学位，六西格玛黑带。 常年致力于运营系统的相关工作，有丰富的多家跨国企业的工作经验。拥有设备、制造、供应链等</w:t>
                            </w:r>
                            <w:proofErr w:type="gramStart"/>
                            <w:r w:rsidRPr="00A07A6B">
                              <w:rPr>
                                <w:rFonts w:ascii="微软雅黑" w:eastAsia="微软雅黑" w:hAnsi="微软雅黑" w:hint="eastAsia"/>
                              </w:rPr>
                              <w:t>多职务</w:t>
                            </w:r>
                            <w:proofErr w:type="gramEnd"/>
                            <w:r w:rsidRPr="00A07A6B">
                              <w:rPr>
                                <w:rFonts w:ascii="微软雅黑" w:eastAsia="微软雅黑" w:hAnsi="微软雅黑" w:hint="eastAsia"/>
                              </w:rPr>
                              <w:t>和多领域丰富的运营、管理、实战经验</w:t>
                            </w:r>
                            <w:r>
                              <w:rPr>
                                <w:rFonts w:ascii="微软雅黑" w:eastAsia="微软雅黑" w:hAnsi="微软雅黑" w:hint="eastAsia"/>
                              </w:rPr>
                              <w:t>。</w:t>
                            </w:r>
                            <w:r w:rsidRPr="00A07A6B">
                              <w:rPr>
                                <w:rFonts w:ascii="微软雅黑" w:eastAsia="微软雅黑" w:hAnsi="微软雅黑" w:hint="eastAsia"/>
                              </w:rPr>
                              <w:t>精通精益生产，TPM , 6sigma等现代管理理念，并对TQM、JIT、TPM有比较深的理解。数据分析能力强，运用SPC对</w:t>
                            </w:r>
                            <w:proofErr w:type="gramStart"/>
                            <w:r w:rsidRPr="00A07A6B">
                              <w:rPr>
                                <w:rFonts w:ascii="微软雅黑" w:eastAsia="微软雅黑" w:hAnsi="微软雅黑" w:hint="eastAsia"/>
                              </w:rPr>
                              <w:t>制程数据</w:t>
                            </w:r>
                            <w:proofErr w:type="gramEnd"/>
                            <w:r w:rsidRPr="00A07A6B">
                              <w:rPr>
                                <w:rFonts w:ascii="微软雅黑" w:eastAsia="微软雅黑" w:hAnsi="微软雅黑" w:hint="eastAsia"/>
                              </w:rPr>
                              <w:t>做出较客观的分析，并结合实际现场情况做出操作层面执行动作，完成多个项目，效果收益显著。2016年5月，他加入了双峰格蕾斯海姆，担任双峰格雷斯海姆双峰医药玻璃（丹阳）有限公司丹阳工厂 工厂经理的职位。</w:t>
                            </w:r>
                          </w:p>
                          <w:p w:rsidR="00A07A6B" w:rsidRPr="00A07A6B" w:rsidRDefault="00A07A6B" w:rsidP="00A07A6B">
                            <w:pPr>
                              <w:rPr>
                                <w:rFonts w:ascii="微软雅黑" w:eastAsia="微软雅黑" w:hAnsi="微软雅黑" w:hint="eastAsia"/>
                              </w:rPr>
                            </w:pPr>
                            <w:r w:rsidRPr="00A07A6B">
                              <w:rPr>
                                <w:rFonts w:ascii="微软雅黑" w:eastAsia="微软雅黑" w:hAnsi="微软雅黑"/>
                              </w:rPr>
                              <w:t xml:space="preserve">Sheng Ming graduated from NJUPT, MBA. Six Sigma BB.  Committed to the operation system for more than 10 years, have rich experience in multinational </w:t>
                            </w:r>
                            <w:proofErr w:type="spellStart"/>
                            <w:r w:rsidRPr="00A07A6B">
                              <w:rPr>
                                <w:rFonts w:ascii="微软雅黑" w:eastAsia="微软雅黑" w:hAnsi="微软雅黑"/>
                              </w:rPr>
                              <w:t>enterprises.Rich</w:t>
                            </w:r>
                            <w:proofErr w:type="spellEnd"/>
                            <w:r w:rsidRPr="00A07A6B">
                              <w:rPr>
                                <w:rFonts w:ascii="微软雅黑" w:eastAsia="微软雅黑" w:hAnsi="微软雅黑"/>
                              </w:rPr>
                              <w:t xml:space="preserve"> operation, management and practical experience in maintenance, manufacturing, supply chain management and other positions and </w:t>
                            </w:r>
                            <w:proofErr w:type="spellStart"/>
                            <w:r w:rsidRPr="00A07A6B">
                              <w:rPr>
                                <w:rFonts w:ascii="微软雅黑" w:eastAsia="微软雅黑" w:hAnsi="微软雅黑"/>
                              </w:rPr>
                              <w:t>fields.Proficient</w:t>
                            </w:r>
                            <w:proofErr w:type="spellEnd"/>
                            <w:r w:rsidRPr="00A07A6B">
                              <w:rPr>
                                <w:rFonts w:ascii="微软雅黑" w:eastAsia="微软雅黑" w:hAnsi="微软雅黑"/>
                              </w:rPr>
                              <w:t xml:space="preserve"> in Lean production, TPM, Six Sigma and other modern management concepts, have a deep understanding of TQM, JIT and TPM…Strong ability of data analysis, using SPC to make objective analysis of the process data, and combining with the actual site situation to make operational implementation action, complete many projects, which of the results and benefits are </w:t>
                            </w:r>
                            <w:proofErr w:type="spellStart"/>
                            <w:r w:rsidRPr="00A07A6B">
                              <w:rPr>
                                <w:rFonts w:ascii="微软雅黑" w:eastAsia="微软雅黑" w:hAnsi="微软雅黑"/>
                              </w:rPr>
                              <w:t>significant.In</w:t>
                            </w:r>
                            <w:proofErr w:type="spellEnd"/>
                            <w:r w:rsidRPr="00A07A6B">
                              <w:rPr>
                                <w:rFonts w:ascii="微软雅黑" w:eastAsia="微软雅黑" w:hAnsi="微软雅黑"/>
                              </w:rPr>
                              <w:t xml:space="preserve"> May 2016, he joined </w:t>
                            </w:r>
                            <w:proofErr w:type="spellStart"/>
                            <w:r w:rsidRPr="00A07A6B">
                              <w:rPr>
                                <w:rFonts w:ascii="微软雅黑" w:eastAsia="微软雅黑" w:hAnsi="微软雅黑"/>
                              </w:rPr>
                              <w:t>Gerresheimer</w:t>
                            </w:r>
                            <w:proofErr w:type="spellEnd"/>
                            <w:r w:rsidRPr="00A07A6B">
                              <w:rPr>
                                <w:rFonts w:ascii="微软雅黑" w:eastAsia="微软雅黑" w:hAnsi="微软雅黑"/>
                              </w:rPr>
                              <w:t xml:space="preserve"> </w:t>
                            </w:r>
                            <w:proofErr w:type="spellStart"/>
                            <w:r w:rsidRPr="00A07A6B">
                              <w:rPr>
                                <w:rFonts w:ascii="微软雅黑" w:eastAsia="微软雅黑" w:hAnsi="微软雅黑"/>
                              </w:rPr>
                              <w:t>Shuangfeng</w:t>
                            </w:r>
                            <w:proofErr w:type="spellEnd"/>
                            <w:r w:rsidRPr="00A07A6B">
                              <w:rPr>
                                <w:rFonts w:ascii="微软雅黑" w:eastAsia="微软雅黑" w:hAnsi="微软雅黑"/>
                              </w:rPr>
                              <w:t xml:space="preserve"> as the plant manager of </w:t>
                            </w:r>
                            <w:proofErr w:type="spellStart"/>
                            <w:r w:rsidRPr="00A07A6B">
                              <w:rPr>
                                <w:rFonts w:ascii="微软雅黑" w:eastAsia="微软雅黑" w:hAnsi="微软雅黑"/>
                              </w:rPr>
                              <w:t>Gerresheimer</w:t>
                            </w:r>
                            <w:proofErr w:type="spellEnd"/>
                            <w:r w:rsidRPr="00A07A6B">
                              <w:rPr>
                                <w:rFonts w:ascii="微软雅黑" w:eastAsia="微软雅黑" w:hAnsi="微软雅黑"/>
                              </w:rPr>
                              <w:t xml:space="preserve"> </w:t>
                            </w:r>
                            <w:proofErr w:type="spellStart"/>
                            <w:r w:rsidRPr="00A07A6B">
                              <w:rPr>
                                <w:rFonts w:ascii="微软雅黑" w:eastAsia="微软雅黑" w:hAnsi="微软雅黑"/>
                              </w:rPr>
                              <w:t>Shuangfeng</w:t>
                            </w:r>
                            <w:proofErr w:type="spellEnd"/>
                            <w:r w:rsidRPr="00A07A6B">
                              <w:rPr>
                                <w:rFonts w:ascii="微软雅黑" w:eastAsia="微软雅黑" w:hAnsi="微软雅黑"/>
                              </w:rPr>
                              <w:t xml:space="preserve"> Pharmaceutical Glass (Dan yang) CO., LTD.</w:t>
                            </w:r>
                          </w:p>
                          <w:p w:rsidR="00A07A6B" w:rsidRPr="00A07A6B" w:rsidRDefault="00A07A6B" w:rsidP="00A07A6B">
                            <w:pPr>
                              <w:rPr>
                                <w:rFonts w:ascii="微软雅黑" w:eastAsia="微软雅黑" w:hAnsi="微软雅黑"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 o:spid="_x0000_s1030" type="#_x0000_t202" style="position:absolute;margin-left:117.75pt;margin-top:22.5pt;width:377.25pt;height:7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" fillcolor="white [3201]" strokecolor="white [3212]" strokeweight=".5pt">
                <v:textbox>
                  <w:txbxContent>
                    <w:p w:rsidR="00A07A6B" w:rsidRDefault="00A07A6B" w:rsidP="00A07A6B">
                      <w:pPr>
                        <w:rPr>
                          <w:rFonts w:ascii="微软雅黑" w:eastAsia="微软雅黑" w:hAnsi="微软雅黑"/>
                          <w:b/>
                          <w:bCs/>
                        </w:rPr>
                      </w:pPr>
                      <w:r w:rsidRPr="00A07A6B">
                        <w:rPr>
                          <w:rFonts w:ascii="微软雅黑" w:eastAsia="微软雅黑" w:hAnsi="微软雅黑" w:hint="eastAsia"/>
                          <w:b/>
                          <w:bCs/>
                        </w:rPr>
                        <w:t>盛 铭  JIMMY</w:t>
                      </w:r>
                    </w:p>
                    <w:p w:rsidR="00A07A6B" w:rsidRDefault="00A07A6B" w:rsidP="00A07A6B">
                      <w:pPr>
                        <w:rPr>
                          <w:rFonts w:ascii="微软雅黑" w:eastAsia="微软雅黑" w:hAnsi="微软雅黑"/>
                        </w:rPr>
                      </w:pPr>
                      <w:r w:rsidRPr="00A07A6B">
                        <w:rPr>
                          <w:rFonts w:ascii="微软雅黑" w:eastAsia="微软雅黑" w:hAnsi="微软雅黑" w:hint="eastAsia"/>
                        </w:rPr>
                        <w:t>工厂经理/丹阳工厂   双峰格雷斯海姆双峰医药玻璃（丹阳）有限公司</w:t>
                      </w:r>
                    </w:p>
                    <w:p w:rsidR="00A07A6B" w:rsidRDefault="00A07A6B" w:rsidP="00A07A6B">
                      <w:pPr>
                        <w:rPr>
                          <w:rFonts w:ascii="微软雅黑" w:eastAsia="微软雅黑" w:hAnsi="微软雅黑" w:hint="eastAsia"/>
                        </w:rPr>
                      </w:pPr>
                      <w:r w:rsidRPr="00A07A6B">
                        <w:rPr>
                          <w:rFonts w:ascii="微软雅黑" w:eastAsia="微软雅黑" w:hAnsi="微软雅黑" w:hint="eastAsia"/>
                        </w:rPr>
                        <w:t>毕业于南京邮电大学，工商管理硕士学位，六西格玛黑带。 常年致力于运营系统的相关工作，有丰富的多家跨国企业的工作经验。拥有设备、制造、供应链等</w:t>
                      </w:r>
                      <w:proofErr w:type="gramStart"/>
                      <w:r w:rsidRPr="00A07A6B">
                        <w:rPr>
                          <w:rFonts w:ascii="微软雅黑" w:eastAsia="微软雅黑" w:hAnsi="微软雅黑" w:hint="eastAsia"/>
                        </w:rPr>
                        <w:t>多职务</w:t>
                      </w:r>
                      <w:proofErr w:type="gramEnd"/>
                      <w:r w:rsidRPr="00A07A6B">
                        <w:rPr>
                          <w:rFonts w:ascii="微软雅黑" w:eastAsia="微软雅黑" w:hAnsi="微软雅黑" w:hint="eastAsia"/>
                        </w:rPr>
                        <w:t>和多领域丰富的运营、管理、实战经验</w:t>
                      </w:r>
                      <w:r>
                        <w:rPr>
                          <w:rFonts w:ascii="微软雅黑" w:eastAsia="微软雅黑" w:hAnsi="微软雅黑" w:hint="eastAsia"/>
                        </w:rPr>
                        <w:t>。</w:t>
                      </w:r>
                      <w:r w:rsidRPr="00A07A6B">
                        <w:rPr>
                          <w:rFonts w:ascii="微软雅黑" w:eastAsia="微软雅黑" w:hAnsi="微软雅黑" w:hint="eastAsia"/>
                        </w:rPr>
                        <w:t>精通精益生产，TPM , 6sigma等现代管理理念，并对TQM、JIT、TPM有比较深的理解。数据分析能力强，运用SPC对</w:t>
                      </w:r>
                      <w:proofErr w:type="gramStart"/>
                      <w:r w:rsidRPr="00A07A6B">
                        <w:rPr>
                          <w:rFonts w:ascii="微软雅黑" w:eastAsia="微软雅黑" w:hAnsi="微软雅黑" w:hint="eastAsia"/>
                        </w:rPr>
                        <w:t>制程数据</w:t>
                      </w:r>
                      <w:proofErr w:type="gramEnd"/>
                      <w:r w:rsidRPr="00A07A6B">
                        <w:rPr>
                          <w:rFonts w:ascii="微软雅黑" w:eastAsia="微软雅黑" w:hAnsi="微软雅黑" w:hint="eastAsia"/>
                        </w:rPr>
                        <w:t>做出较客观的分析，并结合实际现场情况做出操作层面执行动作，完成多个项目，效果收益显著。2016年5月，他加入了双峰格蕾斯海姆，担任双峰格雷斯海姆双峰医药玻璃（丹阳）有限公司丹阳工厂 工厂经理的职位。</w:t>
                      </w:r>
                    </w:p>
                    <w:p w:rsidR="00A07A6B" w:rsidRPr="00A07A6B" w:rsidRDefault="00A07A6B" w:rsidP="00A07A6B">
                      <w:pPr>
                        <w:rPr>
                          <w:rFonts w:ascii="微软雅黑" w:eastAsia="微软雅黑" w:hAnsi="微软雅黑" w:hint="eastAsia"/>
                        </w:rPr>
                      </w:pPr>
                      <w:r w:rsidRPr="00A07A6B">
                        <w:rPr>
                          <w:rFonts w:ascii="微软雅黑" w:eastAsia="微软雅黑" w:hAnsi="微软雅黑"/>
                        </w:rPr>
                        <w:t xml:space="preserve">Sheng Ming graduated from NJUPT, MBA. Six Sigma BB.  Committed to the operation system for more than 10 years, have rich experience in multinational </w:t>
                      </w:r>
                      <w:proofErr w:type="spellStart"/>
                      <w:r w:rsidRPr="00A07A6B">
                        <w:rPr>
                          <w:rFonts w:ascii="微软雅黑" w:eastAsia="微软雅黑" w:hAnsi="微软雅黑"/>
                        </w:rPr>
                        <w:t>enterprises.Rich</w:t>
                      </w:r>
                      <w:proofErr w:type="spellEnd"/>
                      <w:r w:rsidRPr="00A07A6B">
                        <w:rPr>
                          <w:rFonts w:ascii="微软雅黑" w:eastAsia="微软雅黑" w:hAnsi="微软雅黑"/>
                        </w:rPr>
                        <w:t xml:space="preserve"> operation, management and practical experience in maintenance, manufacturing, supply chain management and other positions and </w:t>
                      </w:r>
                      <w:proofErr w:type="spellStart"/>
                      <w:r w:rsidRPr="00A07A6B">
                        <w:rPr>
                          <w:rFonts w:ascii="微软雅黑" w:eastAsia="微软雅黑" w:hAnsi="微软雅黑"/>
                        </w:rPr>
                        <w:t>fields.Proficient</w:t>
                      </w:r>
                      <w:proofErr w:type="spellEnd"/>
                      <w:r w:rsidRPr="00A07A6B">
                        <w:rPr>
                          <w:rFonts w:ascii="微软雅黑" w:eastAsia="微软雅黑" w:hAnsi="微软雅黑"/>
                        </w:rPr>
                        <w:t xml:space="preserve"> in Lean production, TPM, Six Sigma and other modern management concepts, have a deep understanding of TQM, JIT and TPM…Strong ability of data analysis, using SPC to make objective analysis of the process data, and combining with the actual site situation to make operational implementation action, complete many projects, which of the results and benefits are </w:t>
                      </w:r>
                      <w:proofErr w:type="spellStart"/>
                      <w:r w:rsidRPr="00A07A6B">
                        <w:rPr>
                          <w:rFonts w:ascii="微软雅黑" w:eastAsia="微软雅黑" w:hAnsi="微软雅黑"/>
                        </w:rPr>
                        <w:t>significant.In</w:t>
                      </w:r>
                      <w:proofErr w:type="spellEnd"/>
                      <w:r w:rsidRPr="00A07A6B">
                        <w:rPr>
                          <w:rFonts w:ascii="微软雅黑" w:eastAsia="微软雅黑" w:hAnsi="微软雅黑"/>
                        </w:rPr>
                        <w:t xml:space="preserve"> May 2016, he joined </w:t>
                      </w:r>
                      <w:proofErr w:type="spellStart"/>
                      <w:r w:rsidRPr="00A07A6B">
                        <w:rPr>
                          <w:rFonts w:ascii="微软雅黑" w:eastAsia="微软雅黑" w:hAnsi="微软雅黑"/>
                        </w:rPr>
                        <w:t>Gerresheimer</w:t>
                      </w:r>
                      <w:proofErr w:type="spellEnd"/>
                      <w:r w:rsidRPr="00A07A6B">
                        <w:rPr>
                          <w:rFonts w:ascii="微软雅黑" w:eastAsia="微软雅黑" w:hAnsi="微软雅黑"/>
                        </w:rPr>
                        <w:t xml:space="preserve"> </w:t>
                      </w:r>
                      <w:proofErr w:type="spellStart"/>
                      <w:r w:rsidRPr="00A07A6B">
                        <w:rPr>
                          <w:rFonts w:ascii="微软雅黑" w:eastAsia="微软雅黑" w:hAnsi="微软雅黑"/>
                        </w:rPr>
                        <w:t>Shuangfeng</w:t>
                      </w:r>
                      <w:proofErr w:type="spellEnd"/>
                      <w:r w:rsidRPr="00A07A6B">
                        <w:rPr>
                          <w:rFonts w:ascii="微软雅黑" w:eastAsia="微软雅黑" w:hAnsi="微软雅黑"/>
                        </w:rPr>
                        <w:t xml:space="preserve"> as the plant manager of </w:t>
                      </w:r>
                      <w:proofErr w:type="spellStart"/>
                      <w:r w:rsidRPr="00A07A6B">
                        <w:rPr>
                          <w:rFonts w:ascii="微软雅黑" w:eastAsia="微软雅黑" w:hAnsi="微软雅黑"/>
                        </w:rPr>
                        <w:t>Gerresheimer</w:t>
                      </w:r>
                      <w:proofErr w:type="spellEnd"/>
                      <w:r w:rsidRPr="00A07A6B">
                        <w:rPr>
                          <w:rFonts w:ascii="微软雅黑" w:eastAsia="微软雅黑" w:hAnsi="微软雅黑"/>
                        </w:rPr>
                        <w:t xml:space="preserve"> </w:t>
                      </w:r>
                      <w:proofErr w:type="spellStart"/>
                      <w:r w:rsidRPr="00A07A6B">
                        <w:rPr>
                          <w:rFonts w:ascii="微软雅黑" w:eastAsia="微软雅黑" w:hAnsi="微软雅黑"/>
                        </w:rPr>
                        <w:t>Shuangfeng</w:t>
                      </w:r>
                      <w:proofErr w:type="spellEnd"/>
                      <w:r w:rsidRPr="00A07A6B">
                        <w:rPr>
                          <w:rFonts w:ascii="微软雅黑" w:eastAsia="微软雅黑" w:hAnsi="微软雅黑"/>
                        </w:rPr>
                        <w:t xml:space="preserve"> Pharmaceutical Glass (Dan yang) CO., LTD.</w:t>
                      </w:r>
                    </w:p>
                    <w:p w:rsidR="00A07A6B" w:rsidRPr="00A07A6B" w:rsidRDefault="00A07A6B" w:rsidP="00A07A6B">
                      <w:pPr>
                        <w:rPr>
                          <w:rFonts w:ascii="微软雅黑" w:eastAsia="微软雅黑" w:hAnsi="微软雅黑" w:hint="eastAsia"/>
                        </w:rPr>
                      </w:pPr>
                    </w:p>
                  </w:txbxContent>
                </v:textbox>
              </v:shape>
            </w:pict>
          </mc:Fallback>
        </mc:AlternateContent>
      </w:r>
    </w:p>
    <w:p w:rsidR="00A07A6B" w:rsidRDefault="00A07A6B" w:rsidP="004B3DBF">
      <w:pPr>
        <w:jc w:val="left"/>
        <w:rPr>
          <w:rFonts w:ascii="微软雅黑" w:eastAsia="微软雅黑" w:hAnsi="微软雅黑"/>
          <w:noProof/>
        </w:rPr>
      </w:pPr>
      <w:r>
        <w:rPr>
          <w:rFonts w:ascii="微软雅黑" w:eastAsia="微软雅黑" w:hAnsi="微软雅黑"/>
          <w:noProof/>
        </w:rPr>
        <w:drawing>
          <wp:inline distT="0" distB="0" distL="0" distR="0" wp14:anchorId="39C829DA" wp14:editId="4EFA7160">
            <wp:extent cx="1257300" cy="16668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666875"/>
                    </a:xfrm>
                    <a:prstGeom prst="rect">
                      <a:avLst/>
                    </a:prstGeom>
                    <a:noFill/>
                  </pic:spPr>
                </pic:pic>
              </a:graphicData>
            </a:graphic>
          </wp:inline>
        </w:drawing>
      </w:r>
    </w:p>
    <w:p w:rsidR="00A07A6B" w:rsidRDefault="00A07A6B" w:rsidP="004B3DBF">
      <w:pPr>
        <w:jc w:val="left"/>
        <w:rPr>
          <w:rFonts w:ascii="微软雅黑" w:eastAsia="微软雅黑" w:hAnsi="微软雅黑"/>
          <w:noProof/>
        </w:rPr>
      </w:pPr>
    </w:p>
    <w:p w:rsidR="00F415EE" w:rsidRPr="004B3DBF" w:rsidRDefault="00EB4F27" w:rsidP="004B3DBF">
      <w:pPr>
        <w:jc w:val="left"/>
        <w:rPr>
          <w:rFonts w:ascii="微软雅黑" w:eastAsia="微软雅黑" w:hAnsi="微软雅黑"/>
        </w:rPr>
      </w:pPr>
      <w:r>
        <w:rPr>
          <w:rFonts w:ascii="微软雅黑" w:eastAsia="微软雅黑" w:hAnsi="微软雅黑"/>
          <w:noProof/>
        </w:rPr>
        <w:t xml:space="preserve">        </w:t>
      </w:r>
      <w:bookmarkStart w:id="1" w:name="_GoBack"/>
      <w:bookmarkEnd w:id="1"/>
      <w:r>
        <w:rPr>
          <w:rFonts w:ascii="微软雅黑" w:eastAsia="微软雅黑" w:hAnsi="微软雅黑"/>
          <w:noProof/>
        </w:rPr>
        <w:t xml:space="preserve">                  </w:t>
      </w:r>
    </w:p>
    <w:sectPr w:rsidR="00F415EE" w:rsidRPr="004B3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B58" w:rsidRDefault="00F66B58" w:rsidP="004B3DBF">
      <w:r>
        <w:separator/>
      </w:r>
    </w:p>
  </w:endnote>
  <w:endnote w:type="continuationSeparator" w:id="0">
    <w:p w:rsidR="00F66B58" w:rsidRDefault="00F66B58" w:rsidP="004B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B58" w:rsidRDefault="00F66B58" w:rsidP="004B3DBF">
      <w:r>
        <w:separator/>
      </w:r>
    </w:p>
  </w:footnote>
  <w:footnote w:type="continuationSeparator" w:id="0">
    <w:p w:rsidR="00F66B58" w:rsidRDefault="00F66B58" w:rsidP="004B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04"/>
    <w:rsid w:val="00081625"/>
    <w:rsid w:val="00284061"/>
    <w:rsid w:val="00342A04"/>
    <w:rsid w:val="004B3DBF"/>
    <w:rsid w:val="005316F1"/>
    <w:rsid w:val="007B7851"/>
    <w:rsid w:val="007F7DF2"/>
    <w:rsid w:val="0085157B"/>
    <w:rsid w:val="008814FA"/>
    <w:rsid w:val="00A07A6B"/>
    <w:rsid w:val="00AE26DF"/>
    <w:rsid w:val="00BB7408"/>
    <w:rsid w:val="00DE12A2"/>
    <w:rsid w:val="00E23072"/>
    <w:rsid w:val="00E4359B"/>
    <w:rsid w:val="00EB4F27"/>
    <w:rsid w:val="00F415EE"/>
    <w:rsid w:val="00F66B58"/>
    <w:rsid w:val="00FC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EF09"/>
  <w15:docId w15:val="{1EB5BE56-0622-48A1-8AAB-D5226D33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DBF"/>
    <w:rPr>
      <w:sz w:val="18"/>
      <w:szCs w:val="18"/>
    </w:rPr>
  </w:style>
  <w:style w:type="paragraph" w:styleId="a5">
    <w:name w:val="footer"/>
    <w:basedOn w:val="a"/>
    <w:link w:val="a6"/>
    <w:uiPriority w:val="99"/>
    <w:unhideWhenUsed/>
    <w:rsid w:val="004B3DBF"/>
    <w:pPr>
      <w:tabs>
        <w:tab w:val="center" w:pos="4153"/>
        <w:tab w:val="right" w:pos="8306"/>
      </w:tabs>
      <w:snapToGrid w:val="0"/>
      <w:jc w:val="left"/>
    </w:pPr>
    <w:rPr>
      <w:sz w:val="18"/>
      <w:szCs w:val="18"/>
    </w:rPr>
  </w:style>
  <w:style w:type="character" w:customStyle="1" w:styleId="a6">
    <w:name w:val="页脚 字符"/>
    <w:basedOn w:val="a0"/>
    <w:link w:val="a5"/>
    <w:uiPriority w:val="99"/>
    <w:rsid w:val="004B3DBF"/>
    <w:rPr>
      <w:sz w:val="18"/>
      <w:szCs w:val="18"/>
    </w:rPr>
  </w:style>
  <w:style w:type="paragraph" w:styleId="a7">
    <w:name w:val="Balloon Text"/>
    <w:basedOn w:val="a"/>
    <w:link w:val="a8"/>
    <w:uiPriority w:val="99"/>
    <w:semiHidden/>
    <w:unhideWhenUsed/>
    <w:rsid w:val="004B3DBF"/>
    <w:rPr>
      <w:sz w:val="18"/>
      <w:szCs w:val="18"/>
    </w:rPr>
  </w:style>
  <w:style w:type="character" w:customStyle="1" w:styleId="a8">
    <w:name w:val="批注框文本 字符"/>
    <w:basedOn w:val="a0"/>
    <w:link w:val="a7"/>
    <w:uiPriority w:val="99"/>
    <w:semiHidden/>
    <w:rsid w:val="004B3D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21</Words>
  <Characters>126</Characters>
  <Application>Microsoft Office Word</Application>
  <DocSecurity>0</DocSecurity>
  <Lines>1</Lines>
  <Paragraphs>1</Paragraphs>
  <ScaleCrop>false</ScaleCrop>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李拓</dc:creator>
  <cp:keywords/>
  <dc:description/>
  <cp:lastModifiedBy>zhang</cp:lastModifiedBy>
  <cp:revision>10</cp:revision>
  <dcterms:created xsi:type="dcterms:W3CDTF">2019-07-24T02:36:00Z</dcterms:created>
  <dcterms:modified xsi:type="dcterms:W3CDTF">2019-07-29T07:03:00Z</dcterms:modified>
</cp:coreProperties>
</file>