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D7CC" w14:textId="77777777" w:rsidR="007023CF" w:rsidRPr="00FA6231" w:rsidRDefault="007023CF" w:rsidP="007023CF">
      <w:pPr>
        <w:suppressLineNumbers/>
        <w:adjustRightInd w:val="0"/>
        <w:snapToGrid w:val="0"/>
        <w:spacing w:line="360" w:lineRule="auto"/>
        <w:rPr>
          <w:b/>
          <w:sz w:val="24"/>
          <w:szCs w:val="24"/>
        </w:rPr>
      </w:pPr>
      <w:r w:rsidRPr="00FA6231">
        <w:rPr>
          <w:rFonts w:hint="eastAsia"/>
          <w:b/>
          <w:sz w:val="24"/>
          <w:szCs w:val="22"/>
        </w:rPr>
        <w:t>附件</w:t>
      </w:r>
      <w:r w:rsidR="00256943" w:rsidRPr="00FA6231">
        <w:rPr>
          <w:rFonts w:hint="eastAsia"/>
          <w:b/>
          <w:sz w:val="24"/>
          <w:szCs w:val="22"/>
        </w:rPr>
        <w:t>3</w:t>
      </w:r>
      <w:r w:rsidRPr="00FA6231">
        <w:rPr>
          <w:b/>
          <w:sz w:val="24"/>
          <w:szCs w:val="22"/>
        </w:rPr>
        <w:t>：</w:t>
      </w:r>
      <w:r w:rsidR="00EF6E9D" w:rsidRPr="00FA6231">
        <w:rPr>
          <w:b/>
          <w:sz w:val="24"/>
          <w:szCs w:val="24"/>
        </w:rPr>
        <w:t xml:space="preserve"> </w:t>
      </w:r>
    </w:p>
    <w:p w14:paraId="1A20A286" w14:textId="77777777" w:rsidR="007023CF" w:rsidRPr="00FA6231" w:rsidRDefault="007023CF" w:rsidP="007023CF">
      <w:pPr>
        <w:suppressLineNumbers/>
        <w:adjustRightInd w:val="0"/>
        <w:snapToGrid w:val="0"/>
        <w:spacing w:line="360" w:lineRule="auto"/>
        <w:rPr>
          <w:b/>
          <w:sz w:val="24"/>
          <w:szCs w:val="24"/>
        </w:rPr>
      </w:pPr>
    </w:p>
    <w:p w14:paraId="7107BA5B" w14:textId="77777777" w:rsidR="0008306C" w:rsidRPr="00FA6231" w:rsidRDefault="00C05FC9" w:rsidP="008B2C1B">
      <w:pPr>
        <w:spacing w:beforeLines="50" w:before="156" w:afterLines="50" w:after="156" w:line="360" w:lineRule="auto"/>
        <w:jc w:val="center"/>
        <w:rPr>
          <w:b/>
          <w:sz w:val="24"/>
          <w:szCs w:val="22"/>
        </w:rPr>
      </w:pPr>
      <w:r w:rsidRPr="00FA6231">
        <w:rPr>
          <w:rFonts w:hint="eastAsia"/>
          <w:b/>
          <w:sz w:val="24"/>
          <w:szCs w:val="22"/>
        </w:rPr>
        <w:t>5</w:t>
      </w:r>
      <w:r w:rsidRPr="00FA6231">
        <w:rPr>
          <w:b/>
          <w:sz w:val="24"/>
          <w:szCs w:val="22"/>
        </w:rPr>
        <w:t>30</w:t>
      </w:r>
      <w:bookmarkStart w:id="0" w:name="_Hlk109494596"/>
      <w:r w:rsidR="00EC21B1" w:rsidRPr="00FA6231">
        <w:rPr>
          <w:b/>
          <w:sz w:val="24"/>
          <w:szCs w:val="22"/>
        </w:rPr>
        <w:t xml:space="preserve">2 </w:t>
      </w:r>
      <w:r w:rsidR="004A0422" w:rsidRPr="00FA6231">
        <w:rPr>
          <w:rFonts w:hint="eastAsia"/>
          <w:b/>
          <w:sz w:val="24"/>
          <w:szCs w:val="22"/>
        </w:rPr>
        <w:t>滴眼剂</w:t>
      </w:r>
      <w:r w:rsidR="003C4995" w:rsidRPr="00FA6231">
        <w:rPr>
          <w:rFonts w:hint="eastAsia"/>
          <w:b/>
          <w:sz w:val="24"/>
          <w:szCs w:val="22"/>
        </w:rPr>
        <w:t>用塑料瓶及组件</w:t>
      </w:r>
      <w:bookmarkEnd w:id="0"/>
    </w:p>
    <w:p w14:paraId="5085206E" w14:textId="77777777" w:rsidR="00EB555C" w:rsidRPr="00FA6231" w:rsidRDefault="003D3034" w:rsidP="00E426F8">
      <w:pPr>
        <w:spacing w:line="360" w:lineRule="auto"/>
        <w:rPr>
          <w:b/>
          <w:szCs w:val="21"/>
        </w:rPr>
      </w:pPr>
      <w:r w:rsidRPr="00FA6231">
        <w:rPr>
          <w:b/>
          <w:szCs w:val="21"/>
        </w:rPr>
        <w:t xml:space="preserve">1 </w:t>
      </w:r>
      <w:r w:rsidR="00EB555C" w:rsidRPr="00FA6231">
        <w:rPr>
          <w:b/>
          <w:szCs w:val="21"/>
        </w:rPr>
        <w:t>范围</w:t>
      </w:r>
    </w:p>
    <w:p w14:paraId="1E3A010B" w14:textId="77777777" w:rsidR="000C17ED" w:rsidRPr="00FA6231" w:rsidRDefault="000C17ED" w:rsidP="00E426F8">
      <w:pPr>
        <w:spacing w:line="360" w:lineRule="auto"/>
        <w:ind w:firstLineChars="200" w:firstLine="420"/>
        <w:rPr>
          <w:bCs/>
          <w:szCs w:val="21"/>
        </w:rPr>
      </w:pPr>
      <w:r w:rsidRPr="00FA6231">
        <w:rPr>
          <w:bCs/>
          <w:szCs w:val="21"/>
        </w:rPr>
        <w:t>本通则规定了</w:t>
      </w:r>
      <w:r w:rsidR="004A0422" w:rsidRPr="00FA6231">
        <w:rPr>
          <w:bCs/>
          <w:szCs w:val="21"/>
        </w:rPr>
        <w:t>滴眼剂用塑料</w:t>
      </w:r>
      <w:r w:rsidR="004A0422" w:rsidRPr="00FA6231">
        <w:rPr>
          <w:rFonts w:hint="eastAsia"/>
          <w:bCs/>
          <w:szCs w:val="21"/>
        </w:rPr>
        <w:t>瓶</w:t>
      </w:r>
      <w:r w:rsidR="004A0422" w:rsidRPr="00FA6231">
        <w:rPr>
          <w:bCs/>
          <w:szCs w:val="21"/>
        </w:rPr>
        <w:t>及组件</w:t>
      </w:r>
      <w:r w:rsidRPr="00FA6231">
        <w:rPr>
          <w:bCs/>
          <w:szCs w:val="21"/>
        </w:rPr>
        <w:t>在生产和使用时应当符合的要求。</w:t>
      </w:r>
    </w:p>
    <w:p w14:paraId="3246B7BF" w14:textId="77777777" w:rsidR="00D8135E" w:rsidRPr="00FA6231" w:rsidRDefault="00D8135E" w:rsidP="00E426F8">
      <w:pPr>
        <w:spacing w:line="360" w:lineRule="auto"/>
        <w:ind w:firstLineChars="200" w:firstLine="420"/>
        <w:rPr>
          <w:bCs/>
          <w:szCs w:val="21"/>
        </w:rPr>
      </w:pPr>
      <w:r w:rsidRPr="00FA6231">
        <w:rPr>
          <w:bCs/>
          <w:szCs w:val="21"/>
        </w:rPr>
        <w:t>本</w:t>
      </w:r>
      <w:r w:rsidR="000C17ED" w:rsidRPr="00FA6231">
        <w:rPr>
          <w:bCs/>
          <w:szCs w:val="21"/>
        </w:rPr>
        <w:t>通则</w:t>
      </w:r>
      <w:r w:rsidRPr="00FA6231">
        <w:rPr>
          <w:bCs/>
          <w:szCs w:val="21"/>
        </w:rPr>
        <w:t>适用于</w:t>
      </w:r>
      <w:r w:rsidR="00A9240C" w:rsidRPr="00FA6231">
        <w:rPr>
          <w:rFonts w:hint="eastAsia"/>
          <w:bCs/>
          <w:szCs w:val="21"/>
        </w:rPr>
        <w:t>瓶身</w:t>
      </w:r>
      <w:r w:rsidR="00FB43CB" w:rsidRPr="00FA6231">
        <w:rPr>
          <w:bCs/>
          <w:szCs w:val="21"/>
        </w:rPr>
        <w:t>以</w:t>
      </w:r>
      <w:r w:rsidR="00C177F0" w:rsidRPr="00FA6231">
        <w:rPr>
          <w:rFonts w:hint="eastAsia"/>
          <w:bCs/>
          <w:szCs w:val="21"/>
        </w:rPr>
        <w:t>低密度聚乙烯</w:t>
      </w:r>
      <w:r w:rsidR="003879B6" w:rsidRPr="00FA6231">
        <w:rPr>
          <w:rFonts w:hint="eastAsia"/>
          <w:bCs/>
          <w:szCs w:val="21"/>
        </w:rPr>
        <w:t>或</w:t>
      </w:r>
      <w:r w:rsidR="00C177F0" w:rsidRPr="00FA6231">
        <w:rPr>
          <w:rFonts w:hint="eastAsia"/>
          <w:bCs/>
          <w:szCs w:val="21"/>
        </w:rPr>
        <w:t>聚丙烯</w:t>
      </w:r>
      <w:r w:rsidR="00FB43CB" w:rsidRPr="00FA6231">
        <w:rPr>
          <w:bCs/>
          <w:szCs w:val="21"/>
        </w:rPr>
        <w:t>为主要原料，采用</w:t>
      </w:r>
      <w:r w:rsidR="00AE6D6D" w:rsidRPr="00FA6231">
        <w:rPr>
          <w:rFonts w:hint="eastAsia"/>
          <w:bCs/>
          <w:szCs w:val="21"/>
        </w:rPr>
        <w:t>塑料</w:t>
      </w:r>
      <w:r w:rsidR="00FB43CB" w:rsidRPr="00FA6231">
        <w:rPr>
          <w:bCs/>
          <w:szCs w:val="21"/>
        </w:rPr>
        <w:t>成型工艺生产的</w:t>
      </w:r>
      <w:r w:rsidR="00AE6D6D" w:rsidRPr="00FA6231">
        <w:rPr>
          <w:rFonts w:hint="eastAsia"/>
          <w:bCs/>
          <w:szCs w:val="21"/>
        </w:rPr>
        <w:t>用于盛装</w:t>
      </w:r>
      <w:r w:rsidR="00FB43CB" w:rsidRPr="00FA6231">
        <w:rPr>
          <w:bCs/>
          <w:szCs w:val="21"/>
        </w:rPr>
        <w:t>滴眼剂</w:t>
      </w:r>
      <w:r w:rsidR="00AE6D6D" w:rsidRPr="00FA6231">
        <w:rPr>
          <w:rFonts w:hint="eastAsia"/>
          <w:bCs/>
          <w:szCs w:val="21"/>
        </w:rPr>
        <w:t>的</w:t>
      </w:r>
      <w:r w:rsidR="00EF15DA" w:rsidRPr="00FA6231">
        <w:rPr>
          <w:rFonts w:hint="eastAsia"/>
          <w:bCs/>
          <w:szCs w:val="21"/>
        </w:rPr>
        <w:t>塑料瓶</w:t>
      </w:r>
      <w:r w:rsidR="00BC02D4" w:rsidRPr="00FA6231">
        <w:rPr>
          <w:bCs/>
          <w:szCs w:val="21"/>
        </w:rPr>
        <w:t>及组件</w:t>
      </w:r>
      <w:r w:rsidRPr="00FA6231">
        <w:rPr>
          <w:bCs/>
          <w:szCs w:val="21"/>
        </w:rPr>
        <w:t>。</w:t>
      </w:r>
    </w:p>
    <w:p w14:paraId="5E03EF6E" w14:textId="77777777" w:rsidR="001B5F8B" w:rsidRPr="00FA6231" w:rsidRDefault="00EB555C" w:rsidP="00E426F8">
      <w:pPr>
        <w:spacing w:line="360" w:lineRule="auto"/>
        <w:rPr>
          <w:b/>
          <w:szCs w:val="21"/>
        </w:rPr>
      </w:pPr>
      <w:r w:rsidRPr="00FA6231">
        <w:rPr>
          <w:b/>
          <w:szCs w:val="21"/>
        </w:rPr>
        <w:t xml:space="preserve">2 </w:t>
      </w:r>
      <w:r w:rsidR="009B1C03" w:rsidRPr="00FA6231">
        <w:rPr>
          <w:b/>
          <w:szCs w:val="21"/>
        </w:rPr>
        <w:t>规范性</w:t>
      </w:r>
      <w:r w:rsidR="001B5F8B" w:rsidRPr="00FA6231">
        <w:rPr>
          <w:b/>
          <w:szCs w:val="21"/>
        </w:rPr>
        <w:t>引用文件</w:t>
      </w:r>
    </w:p>
    <w:p w14:paraId="58052F05" w14:textId="77777777" w:rsidR="009B1C03" w:rsidRPr="00FA6231" w:rsidRDefault="009B1C03" w:rsidP="00E426F8">
      <w:pPr>
        <w:spacing w:line="360" w:lineRule="auto"/>
        <w:ind w:firstLineChars="200" w:firstLine="420"/>
        <w:rPr>
          <w:bCs/>
          <w:szCs w:val="21"/>
        </w:rPr>
      </w:pPr>
      <w:r w:rsidRPr="00FA6231">
        <w:rPr>
          <w:bCs/>
          <w:szCs w:val="21"/>
        </w:rPr>
        <w:t>下列文件中的内容通过文中</w:t>
      </w:r>
      <w:r w:rsidR="00517BB6" w:rsidRPr="00FA6231">
        <w:rPr>
          <w:rFonts w:hint="eastAsia"/>
          <w:bCs/>
          <w:szCs w:val="21"/>
        </w:rPr>
        <w:t>的</w:t>
      </w:r>
      <w:r w:rsidRPr="00FA6231">
        <w:rPr>
          <w:bCs/>
          <w:szCs w:val="21"/>
        </w:rPr>
        <w:t>规范性引用而构成</w:t>
      </w:r>
      <w:r w:rsidR="00CB61E7" w:rsidRPr="00FA6231">
        <w:rPr>
          <w:rFonts w:hint="eastAsia"/>
          <w:bCs/>
          <w:szCs w:val="21"/>
        </w:rPr>
        <w:t>本通则</w:t>
      </w:r>
      <w:r w:rsidRPr="00FA6231">
        <w:rPr>
          <w:bCs/>
          <w:szCs w:val="21"/>
        </w:rPr>
        <w:t>必不可少的条款，其最新版本（包括</w:t>
      </w:r>
      <w:r w:rsidR="00CB61E7" w:rsidRPr="00FA6231">
        <w:rPr>
          <w:rFonts w:hint="eastAsia"/>
          <w:bCs/>
          <w:szCs w:val="21"/>
        </w:rPr>
        <w:t>增补本、勘误表等形式</w:t>
      </w:r>
      <w:r w:rsidRPr="00FA6231">
        <w:rPr>
          <w:bCs/>
          <w:szCs w:val="21"/>
        </w:rPr>
        <w:t>）适用于本</w:t>
      </w:r>
      <w:r w:rsidR="00CB61E7" w:rsidRPr="00FA6231">
        <w:rPr>
          <w:rFonts w:hint="eastAsia"/>
          <w:bCs/>
          <w:szCs w:val="21"/>
        </w:rPr>
        <w:t>通则</w:t>
      </w:r>
      <w:r w:rsidRPr="00FA6231">
        <w:rPr>
          <w:bCs/>
          <w:szCs w:val="21"/>
        </w:rPr>
        <w:t>。</w:t>
      </w:r>
    </w:p>
    <w:p w14:paraId="59E9A769" w14:textId="77777777" w:rsidR="001B5F8B" w:rsidRPr="00FA6231" w:rsidRDefault="00510792" w:rsidP="00E426F8">
      <w:pPr>
        <w:spacing w:line="360" w:lineRule="auto"/>
        <w:ind w:firstLineChars="200" w:firstLine="420"/>
        <w:rPr>
          <w:bCs/>
          <w:szCs w:val="21"/>
        </w:rPr>
      </w:pPr>
      <w:r w:rsidRPr="00FA6231">
        <w:rPr>
          <w:bCs/>
          <w:szCs w:val="21"/>
        </w:rPr>
        <w:t>通则</w:t>
      </w:r>
      <w:r w:rsidR="000E07B8" w:rsidRPr="00FA6231">
        <w:rPr>
          <w:bCs/>
          <w:szCs w:val="21"/>
        </w:rPr>
        <w:t xml:space="preserve">5300 </w:t>
      </w:r>
      <w:r w:rsidR="001B5F8B" w:rsidRPr="00FA6231">
        <w:rPr>
          <w:bCs/>
          <w:szCs w:val="21"/>
        </w:rPr>
        <w:t>药</w:t>
      </w:r>
      <w:r w:rsidR="00C11494" w:rsidRPr="00FA6231">
        <w:rPr>
          <w:bCs/>
          <w:szCs w:val="21"/>
        </w:rPr>
        <w:t>品</w:t>
      </w:r>
      <w:r w:rsidR="001B5F8B" w:rsidRPr="00FA6231">
        <w:rPr>
          <w:bCs/>
          <w:szCs w:val="21"/>
        </w:rPr>
        <w:t>包装用塑料</w:t>
      </w:r>
      <w:r w:rsidR="00707950" w:rsidRPr="00FA6231">
        <w:rPr>
          <w:rFonts w:hint="eastAsia"/>
          <w:bCs/>
          <w:szCs w:val="21"/>
        </w:rPr>
        <w:t>容器</w:t>
      </w:r>
      <w:r w:rsidR="00517BB6" w:rsidRPr="00FA6231">
        <w:rPr>
          <w:rFonts w:hint="eastAsia"/>
          <w:bCs/>
          <w:szCs w:val="21"/>
        </w:rPr>
        <w:t>及</w:t>
      </w:r>
      <w:r w:rsidR="00707950" w:rsidRPr="00FA6231">
        <w:rPr>
          <w:rFonts w:hint="eastAsia"/>
          <w:bCs/>
          <w:szCs w:val="21"/>
        </w:rPr>
        <w:t>组件</w:t>
      </w:r>
      <w:r w:rsidR="001B5F8B" w:rsidRPr="00FA6231">
        <w:rPr>
          <w:bCs/>
          <w:szCs w:val="21"/>
        </w:rPr>
        <w:t>通则</w:t>
      </w:r>
      <w:r w:rsidR="00D634B9" w:rsidRPr="00FA6231">
        <w:rPr>
          <w:bCs/>
          <w:szCs w:val="21"/>
        </w:rPr>
        <w:t>（</w:t>
      </w:r>
      <w:r w:rsidR="00D24885">
        <w:rPr>
          <w:rFonts w:hint="eastAsia"/>
          <w:bCs/>
          <w:szCs w:val="21"/>
        </w:rPr>
        <w:t>已公示</w:t>
      </w:r>
      <w:r w:rsidR="00D634B9" w:rsidRPr="00FA6231">
        <w:rPr>
          <w:bCs/>
          <w:szCs w:val="21"/>
        </w:rPr>
        <w:t>）</w:t>
      </w:r>
    </w:p>
    <w:p w14:paraId="73C843C1" w14:textId="77777777" w:rsidR="00C71248" w:rsidRPr="00FA6231" w:rsidRDefault="00C71248" w:rsidP="00E426F8">
      <w:pPr>
        <w:spacing w:line="360" w:lineRule="auto"/>
        <w:ind w:firstLineChars="200" w:firstLine="420"/>
        <w:rPr>
          <w:bCs/>
          <w:szCs w:val="21"/>
        </w:rPr>
      </w:pPr>
      <w:r w:rsidRPr="00FA6231">
        <w:rPr>
          <w:rFonts w:hint="eastAsia"/>
          <w:bCs/>
          <w:szCs w:val="21"/>
        </w:rPr>
        <w:t>通则</w:t>
      </w:r>
      <w:r w:rsidRPr="00FA6231">
        <w:rPr>
          <w:rFonts w:hint="eastAsia"/>
          <w:bCs/>
          <w:szCs w:val="21"/>
        </w:rPr>
        <w:t xml:space="preserve">0841 </w:t>
      </w:r>
      <w:r w:rsidRPr="00FA6231">
        <w:rPr>
          <w:rFonts w:hint="eastAsia"/>
          <w:bCs/>
          <w:szCs w:val="21"/>
        </w:rPr>
        <w:t>炽灼残渣检查法（</w:t>
      </w:r>
      <w:r w:rsidR="005C34D8" w:rsidRPr="00FA6231">
        <w:rPr>
          <w:rFonts w:hint="eastAsia"/>
          <w:bCs/>
          <w:szCs w:val="21"/>
        </w:rPr>
        <w:t>《中国药典》</w:t>
      </w:r>
      <w:r w:rsidRPr="00FA6231">
        <w:rPr>
          <w:rFonts w:hint="eastAsia"/>
          <w:bCs/>
          <w:szCs w:val="21"/>
        </w:rPr>
        <w:t>已收载）</w:t>
      </w:r>
    </w:p>
    <w:p w14:paraId="64DC306F" w14:textId="77777777" w:rsidR="000C6DEC" w:rsidRPr="00FA6231" w:rsidRDefault="000C6DEC" w:rsidP="00E426F8">
      <w:pPr>
        <w:spacing w:line="360" w:lineRule="auto"/>
        <w:ind w:firstLineChars="200" w:firstLine="420"/>
        <w:rPr>
          <w:bCs/>
          <w:szCs w:val="21"/>
        </w:rPr>
      </w:pPr>
      <w:r w:rsidRPr="00FA6231">
        <w:rPr>
          <w:bCs/>
          <w:szCs w:val="21"/>
        </w:rPr>
        <w:t>通则</w:t>
      </w:r>
      <w:r w:rsidRPr="00FA6231">
        <w:rPr>
          <w:bCs/>
          <w:szCs w:val="21"/>
        </w:rPr>
        <w:t xml:space="preserve">0904 </w:t>
      </w:r>
      <w:r w:rsidRPr="00FA6231">
        <w:rPr>
          <w:bCs/>
          <w:szCs w:val="21"/>
        </w:rPr>
        <w:t>可见异物检查法（</w:t>
      </w:r>
      <w:r w:rsidR="005C34D8" w:rsidRPr="00FA6231">
        <w:rPr>
          <w:rFonts w:hint="eastAsia"/>
          <w:bCs/>
          <w:szCs w:val="21"/>
        </w:rPr>
        <w:t>《</w:t>
      </w:r>
      <w:r w:rsidR="005C34D8" w:rsidRPr="00FA6231">
        <w:rPr>
          <w:bCs/>
          <w:szCs w:val="21"/>
        </w:rPr>
        <w:t>中国药典</w:t>
      </w:r>
      <w:r w:rsidR="005C34D8" w:rsidRPr="00FA6231">
        <w:rPr>
          <w:rFonts w:hint="eastAsia"/>
          <w:bCs/>
          <w:szCs w:val="21"/>
        </w:rPr>
        <w:t>》</w:t>
      </w:r>
      <w:r w:rsidRPr="00FA6231">
        <w:rPr>
          <w:bCs/>
          <w:szCs w:val="21"/>
        </w:rPr>
        <w:t>已收载）</w:t>
      </w:r>
    </w:p>
    <w:p w14:paraId="6E3AECC3" w14:textId="77777777" w:rsidR="00817CC5" w:rsidRPr="00FA6231" w:rsidRDefault="00817CC5" w:rsidP="00817CC5">
      <w:pPr>
        <w:spacing w:line="360" w:lineRule="auto"/>
        <w:ind w:firstLineChars="200" w:firstLine="420"/>
        <w:rPr>
          <w:bCs/>
          <w:szCs w:val="21"/>
        </w:rPr>
      </w:pPr>
      <w:r w:rsidRPr="00FA6231">
        <w:rPr>
          <w:szCs w:val="21"/>
        </w:rPr>
        <w:t>通则</w:t>
      </w:r>
      <w:r w:rsidRPr="00FA6231">
        <w:rPr>
          <w:szCs w:val="21"/>
        </w:rPr>
        <w:t xml:space="preserve">4002 </w:t>
      </w:r>
      <w:r w:rsidRPr="00FA6231">
        <w:rPr>
          <w:szCs w:val="21"/>
        </w:rPr>
        <w:t>包装材料红外光谱测定法</w:t>
      </w:r>
      <w:r w:rsidRPr="00FA6231">
        <w:rPr>
          <w:rFonts w:hAnsi="宋体"/>
          <w:szCs w:val="21"/>
        </w:rPr>
        <w:t>（《中国药典》已收载）</w:t>
      </w:r>
    </w:p>
    <w:p w14:paraId="6599D7E5" w14:textId="77777777" w:rsidR="00817CC5" w:rsidRPr="00FA6231" w:rsidRDefault="00817CC5" w:rsidP="00817CC5">
      <w:pPr>
        <w:spacing w:line="360" w:lineRule="auto"/>
        <w:ind w:firstLineChars="200" w:firstLine="420"/>
        <w:rPr>
          <w:bCs/>
          <w:szCs w:val="21"/>
        </w:rPr>
      </w:pPr>
      <w:r w:rsidRPr="00FA6231">
        <w:rPr>
          <w:rFonts w:hint="eastAsia"/>
          <w:bCs/>
          <w:szCs w:val="21"/>
        </w:rPr>
        <w:t>通则</w:t>
      </w:r>
      <w:r w:rsidRPr="00FA6231">
        <w:rPr>
          <w:rFonts w:hint="eastAsia"/>
          <w:bCs/>
          <w:szCs w:val="21"/>
        </w:rPr>
        <w:t>4</w:t>
      </w:r>
      <w:r w:rsidRPr="00FA6231">
        <w:rPr>
          <w:bCs/>
          <w:szCs w:val="21"/>
        </w:rPr>
        <w:t xml:space="preserve">010 </w:t>
      </w:r>
      <w:r w:rsidRPr="00FA6231">
        <w:rPr>
          <w:rFonts w:hint="eastAsia"/>
          <w:bCs/>
          <w:szCs w:val="21"/>
        </w:rPr>
        <w:t>水蒸气透过量测定法</w:t>
      </w:r>
      <w:r w:rsidRPr="00FA6231">
        <w:rPr>
          <w:bCs/>
          <w:szCs w:val="21"/>
        </w:rPr>
        <w:t>（</w:t>
      </w:r>
      <w:r w:rsidRPr="00FA6231">
        <w:rPr>
          <w:rFonts w:hint="eastAsia"/>
          <w:bCs/>
          <w:szCs w:val="21"/>
        </w:rPr>
        <w:t>《</w:t>
      </w:r>
      <w:r w:rsidRPr="00FA6231">
        <w:rPr>
          <w:bCs/>
          <w:szCs w:val="21"/>
        </w:rPr>
        <w:t>中国药典</w:t>
      </w:r>
      <w:r w:rsidRPr="00FA6231">
        <w:rPr>
          <w:rFonts w:hint="eastAsia"/>
          <w:bCs/>
          <w:szCs w:val="21"/>
        </w:rPr>
        <w:t>》</w:t>
      </w:r>
      <w:r w:rsidRPr="00FA6231">
        <w:rPr>
          <w:bCs/>
          <w:szCs w:val="21"/>
        </w:rPr>
        <w:t>已收载）</w:t>
      </w:r>
    </w:p>
    <w:p w14:paraId="59FC4B20" w14:textId="77777777" w:rsidR="00817CC5" w:rsidRPr="00FA6231" w:rsidRDefault="00817CC5" w:rsidP="00817CC5">
      <w:pPr>
        <w:spacing w:line="360" w:lineRule="auto"/>
        <w:ind w:firstLineChars="200" w:firstLine="420"/>
        <w:rPr>
          <w:szCs w:val="21"/>
        </w:rPr>
      </w:pPr>
      <w:r w:rsidRPr="00FA6231">
        <w:rPr>
          <w:rFonts w:hint="eastAsia"/>
          <w:bCs/>
          <w:szCs w:val="21"/>
        </w:rPr>
        <w:t>通则</w:t>
      </w:r>
      <w:r w:rsidRPr="00FA6231">
        <w:rPr>
          <w:szCs w:val="21"/>
        </w:rPr>
        <w:t xml:space="preserve">4012 </w:t>
      </w:r>
      <w:r w:rsidRPr="00FA6231">
        <w:rPr>
          <w:szCs w:val="21"/>
        </w:rPr>
        <w:t>药包材密度测定法</w:t>
      </w:r>
      <w:r w:rsidRPr="00FA6231">
        <w:rPr>
          <w:rFonts w:hAnsi="宋体"/>
          <w:szCs w:val="21"/>
        </w:rPr>
        <w:t>（《中国药典》已收载）</w:t>
      </w:r>
    </w:p>
    <w:p w14:paraId="3EDAE9C9" w14:textId="77777777" w:rsidR="003879B6" w:rsidRPr="00FA6231" w:rsidRDefault="003879B6" w:rsidP="00E426F8">
      <w:pPr>
        <w:spacing w:line="360" w:lineRule="auto"/>
        <w:ind w:firstLineChars="200" w:firstLine="420"/>
        <w:rPr>
          <w:bCs/>
          <w:szCs w:val="21"/>
        </w:rPr>
      </w:pPr>
      <w:r w:rsidRPr="00FA6231">
        <w:rPr>
          <w:rFonts w:hint="eastAsia"/>
          <w:bCs/>
          <w:szCs w:val="21"/>
        </w:rPr>
        <w:t>通则</w:t>
      </w:r>
      <w:r w:rsidRPr="00FA6231">
        <w:rPr>
          <w:rFonts w:hint="eastAsia"/>
          <w:bCs/>
          <w:szCs w:val="21"/>
        </w:rPr>
        <w:t>4</w:t>
      </w:r>
      <w:r w:rsidRPr="00FA6231">
        <w:rPr>
          <w:bCs/>
          <w:szCs w:val="21"/>
        </w:rPr>
        <w:t>0</w:t>
      </w:r>
      <w:r w:rsidR="000C5BEF" w:rsidRPr="00FA6231">
        <w:rPr>
          <w:bCs/>
          <w:szCs w:val="21"/>
        </w:rPr>
        <w:t>28</w:t>
      </w:r>
      <w:r w:rsidR="000C5BEF" w:rsidRPr="00FA6231">
        <w:rPr>
          <w:rFonts w:hint="eastAsia"/>
          <w:bCs/>
          <w:szCs w:val="21"/>
        </w:rPr>
        <w:t>塑料</w:t>
      </w:r>
      <w:r w:rsidRPr="00FA6231">
        <w:rPr>
          <w:rFonts w:hint="eastAsia"/>
          <w:bCs/>
          <w:szCs w:val="21"/>
        </w:rPr>
        <w:t>透光率测定法（</w:t>
      </w:r>
      <w:r w:rsidR="00EC21B1" w:rsidRPr="00FA6231">
        <w:rPr>
          <w:rFonts w:hint="eastAsia"/>
          <w:bCs/>
          <w:szCs w:val="21"/>
        </w:rPr>
        <w:t>已上网征求意见</w:t>
      </w:r>
      <w:r w:rsidRPr="00FA6231">
        <w:rPr>
          <w:rFonts w:hint="eastAsia"/>
          <w:bCs/>
          <w:szCs w:val="21"/>
        </w:rPr>
        <w:t>）</w:t>
      </w:r>
    </w:p>
    <w:p w14:paraId="6F4791B8" w14:textId="77777777" w:rsidR="000C6DEC" w:rsidRPr="00FA6231" w:rsidRDefault="000C6DEC" w:rsidP="00E426F8">
      <w:pPr>
        <w:spacing w:line="360" w:lineRule="auto"/>
        <w:ind w:firstLineChars="200" w:firstLine="420"/>
        <w:rPr>
          <w:bCs/>
          <w:szCs w:val="21"/>
        </w:rPr>
      </w:pPr>
      <w:r w:rsidRPr="00FA6231">
        <w:rPr>
          <w:rFonts w:hint="eastAsia"/>
          <w:bCs/>
          <w:szCs w:val="21"/>
        </w:rPr>
        <w:t>通则</w:t>
      </w:r>
      <w:r w:rsidRPr="00FA6231">
        <w:rPr>
          <w:rFonts w:hint="eastAsia"/>
          <w:bCs/>
          <w:szCs w:val="21"/>
        </w:rPr>
        <w:t xml:space="preserve">4204 </w:t>
      </w:r>
      <w:r w:rsidRPr="00FA6231">
        <w:rPr>
          <w:rFonts w:hint="eastAsia"/>
          <w:bCs/>
          <w:szCs w:val="21"/>
        </w:rPr>
        <w:t>药包材溶出物测定法</w:t>
      </w:r>
      <w:r w:rsidRPr="00FA6231">
        <w:rPr>
          <w:bCs/>
          <w:szCs w:val="21"/>
        </w:rPr>
        <w:t>（已</w:t>
      </w:r>
      <w:r w:rsidR="00B8252D">
        <w:rPr>
          <w:rFonts w:hint="eastAsia"/>
          <w:bCs/>
          <w:szCs w:val="21"/>
        </w:rPr>
        <w:t>公示</w:t>
      </w:r>
      <w:r w:rsidRPr="00FA6231">
        <w:rPr>
          <w:bCs/>
          <w:szCs w:val="21"/>
        </w:rPr>
        <w:t>）</w:t>
      </w:r>
    </w:p>
    <w:p w14:paraId="27AE278C" w14:textId="77777777" w:rsidR="009042F1" w:rsidRPr="00FA6231" w:rsidRDefault="009042F1" w:rsidP="00E426F8">
      <w:pPr>
        <w:spacing w:line="360" w:lineRule="auto"/>
        <w:ind w:firstLineChars="200" w:firstLine="420"/>
        <w:rPr>
          <w:bCs/>
          <w:szCs w:val="21"/>
        </w:rPr>
      </w:pPr>
      <w:r w:rsidRPr="00FA6231">
        <w:rPr>
          <w:bCs/>
          <w:szCs w:val="21"/>
        </w:rPr>
        <w:t>通则</w:t>
      </w:r>
      <w:r w:rsidRPr="00FA6231">
        <w:rPr>
          <w:bCs/>
          <w:szCs w:val="21"/>
        </w:rPr>
        <w:t xml:space="preserve">4205 </w:t>
      </w:r>
      <w:r w:rsidR="000C5BEF" w:rsidRPr="00FA6231">
        <w:rPr>
          <w:rFonts w:hint="eastAsia"/>
          <w:bCs/>
          <w:szCs w:val="21"/>
        </w:rPr>
        <w:t>塑料</w:t>
      </w:r>
      <w:r w:rsidRPr="00FA6231">
        <w:rPr>
          <w:bCs/>
          <w:szCs w:val="21"/>
        </w:rPr>
        <w:t>脱色检查法（已上网征求意见）</w:t>
      </w:r>
    </w:p>
    <w:p w14:paraId="5F2FE852" w14:textId="77777777" w:rsidR="00323072" w:rsidRPr="00FA6231" w:rsidRDefault="00323072" w:rsidP="00E426F8">
      <w:pPr>
        <w:spacing w:line="360" w:lineRule="auto"/>
        <w:ind w:firstLineChars="200" w:firstLine="420"/>
        <w:rPr>
          <w:bCs/>
          <w:szCs w:val="21"/>
        </w:rPr>
      </w:pPr>
      <w:r w:rsidRPr="00FA6231">
        <w:rPr>
          <w:rFonts w:hint="eastAsia"/>
          <w:bCs/>
          <w:szCs w:val="21"/>
        </w:rPr>
        <w:t>通则</w:t>
      </w:r>
      <w:r w:rsidRPr="00FA6231">
        <w:rPr>
          <w:rFonts w:hint="eastAsia"/>
          <w:bCs/>
          <w:szCs w:val="21"/>
        </w:rPr>
        <w:t xml:space="preserve">4206 </w:t>
      </w:r>
      <w:r w:rsidR="00BB643C" w:rsidRPr="00FA6231">
        <w:rPr>
          <w:rFonts w:hint="eastAsia"/>
          <w:bCs/>
          <w:szCs w:val="21"/>
        </w:rPr>
        <w:t>药包材不溶性微粒测定法（</w:t>
      </w:r>
      <w:r w:rsidR="00484368" w:rsidRPr="00FA6231">
        <w:rPr>
          <w:rFonts w:hint="eastAsia"/>
          <w:bCs/>
          <w:szCs w:val="21"/>
        </w:rPr>
        <w:t>已</w:t>
      </w:r>
      <w:r w:rsidR="003D3034" w:rsidRPr="00FA6231">
        <w:rPr>
          <w:rFonts w:hint="eastAsia"/>
          <w:bCs/>
          <w:szCs w:val="21"/>
        </w:rPr>
        <w:t>公示</w:t>
      </w:r>
      <w:r w:rsidR="00BB643C" w:rsidRPr="00FA6231">
        <w:rPr>
          <w:rFonts w:hint="eastAsia"/>
          <w:bCs/>
          <w:szCs w:val="21"/>
        </w:rPr>
        <w:t>）</w:t>
      </w:r>
    </w:p>
    <w:p w14:paraId="4BF0700C" w14:textId="77777777" w:rsidR="00F2501D" w:rsidRPr="00FA6231" w:rsidRDefault="009042F1" w:rsidP="00E426F8">
      <w:pPr>
        <w:spacing w:line="360" w:lineRule="auto"/>
        <w:ind w:firstLineChars="200" w:firstLine="420"/>
        <w:rPr>
          <w:bCs/>
          <w:szCs w:val="21"/>
        </w:rPr>
      </w:pPr>
      <w:r w:rsidRPr="00FA6231">
        <w:rPr>
          <w:bCs/>
          <w:szCs w:val="21"/>
        </w:rPr>
        <w:t>通则</w:t>
      </w:r>
      <w:r w:rsidRPr="00FA6231">
        <w:rPr>
          <w:bCs/>
          <w:szCs w:val="21"/>
        </w:rPr>
        <w:t xml:space="preserve">4209 </w:t>
      </w:r>
      <w:r w:rsidR="00E6338C" w:rsidRPr="00FA6231">
        <w:rPr>
          <w:rFonts w:hint="eastAsia"/>
          <w:bCs/>
          <w:szCs w:val="21"/>
        </w:rPr>
        <w:t>药包材</w:t>
      </w:r>
      <w:r w:rsidRPr="00FA6231">
        <w:rPr>
          <w:bCs/>
          <w:szCs w:val="21"/>
        </w:rPr>
        <w:t>环氧乙烷测定法（</w:t>
      </w:r>
      <w:r w:rsidR="00484368" w:rsidRPr="00FA6231">
        <w:rPr>
          <w:rFonts w:hint="eastAsia"/>
          <w:bCs/>
          <w:szCs w:val="21"/>
        </w:rPr>
        <w:t>已</w:t>
      </w:r>
      <w:r w:rsidR="003D3034" w:rsidRPr="00FA6231">
        <w:rPr>
          <w:rFonts w:hint="eastAsia"/>
          <w:bCs/>
          <w:szCs w:val="21"/>
        </w:rPr>
        <w:t>公示</w:t>
      </w:r>
      <w:r w:rsidRPr="00FA6231">
        <w:rPr>
          <w:bCs/>
          <w:szCs w:val="21"/>
        </w:rPr>
        <w:t>）</w:t>
      </w:r>
    </w:p>
    <w:p w14:paraId="62076987" w14:textId="77777777" w:rsidR="000C2087" w:rsidRPr="00FA6231" w:rsidRDefault="000C2087" w:rsidP="00E426F8">
      <w:pPr>
        <w:spacing w:line="360" w:lineRule="auto"/>
        <w:ind w:firstLineChars="200" w:firstLine="420"/>
        <w:rPr>
          <w:bCs/>
          <w:szCs w:val="21"/>
        </w:rPr>
      </w:pPr>
      <w:r w:rsidRPr="00FA6231">
        <w:rPr>
          <w:rFonts w:hint="eastAsia"/>
          <w:bCs/>
          <w:szCs w:val="21"/>
        </w:rPr>
        <w:t>指导原则</w:t>
      </w:r>
      <w:r w:rsidRPr="00FA6231">
        <w:rPr>
          <w:rFonts w:hint="eastAsia"/>
          <w:bCs/>
          <w:szCs w:val="21"/>
        </w:rPr>
        <w:t>9</w:t>
      </w:r>
      <w:r w:rsidRPr="00FA6231">
        <w:rPr>
          <w:bCs/>
          <w:szCs w:val="21"/>
        </w:rPr>
        <w:t xml:space="preserve">652 </w:t>
      </w:r>
      <w:r w:rsidRPr="00FA6231">
        <w:rPr>
          <w:rFonts w:hint="eastAsia"/>
          <w:bCs/>
          <w:szCs w:val="21"/>
        </w:rPr>
        <w:t>药包材检验规则指导原则（已上网征求意见）</w:t>
      </w:r>
    </w:p>
    <w:p w14:paraId="516852D5" w14:textId="77777777" w:rsidR="000B1080" w:rsidRPr="00FA6231" w:rsidRDefault="000B1080" w:rsidP="00E426F8">
      <w:pPr>
        <w:spacing w:line="360" w:lineRule="auto"/>
        <w:ind w:firstLineChars="200" w:firstLine="420"/>
        <w:rPr>
          <w:bCs/>
          <w:szCs w:val="21"/>
        </w:rPr>
      </w:pPr>
      <w:r w:rsidRPr="00FA6231">
        <w:rPr>
          <w:rFonts w:hint="eastAsia"/>
          <w:bCs/>
          <w:szCs w:val="21"/>
        </w:rPr>
        <w:t>指导原则</w:t>
      </w:r>
      <w:r w:rsidRPr="00FA6231">
        <w:rPr>
          <w:bCs/>
          <w:szCs w:val="21"/>
        </w:rPr>
        <w:t xml:space="preserve">9653 </w:t>
      </w:r>
      <w:r w:rsidRPr="00FA6231">
        <w:rPr>
          <w:rFonts w:hint="eastAsia"/>
          <w:bCs/>
          <w:szCs w:val="21"/>
        </w:rPr>
        <w:t>药包材微生物检测指导原则</w:t>
      </w:r>
      <w:r w:rsidR="009F1599" w:rsidRPr="00FA6231">
        <w:rPr>
          <w:rFonts w:hint="eastAsia"/>
          <w:bCs/>
          <w:szCs w:val="21"/>
        </w:rPr>
        <w:t>（</w:t>
      </w:r>
      <w:r w:rsidR="00484368" w:rsidRPr="00FA6231">
        <w:rPr>
          <w:rFonts w:hint="eastAsia"/>
          <w:bCs/>
          <w:szCs w:val="21"/>
        </w:rPr>
        <w:t>已上网征求意见</w:t>
      </w:r>
      <w:r w:rsidR="009F1599" w:rsidRPr="00FA6231">
        <w:rPr>
          <w:rFonts w:hint="eastAsia"/>
          <w:bCs/>
          <w:szCs w:val="21"/>
        </w:rPr>
        <w:t>）</w:t>
      </w:r>
    </w:p>
    <w:p w14:paraId="2A3E99B6" w14:textId="77777777" w:rsidR="00AE6D6D" w:rsidRPr="00FA6231" w:rsidRDefault="00AE6D6D" w:rsidP="00E426F8">
      <w:pPr>
        <w:spacing w:line="360" w:lineRule="auto"/>
        <w:rPr>
          <w:b/>
          <w:szCs w:val="21"/>
        </w:rPr>
      </w:pPr>
      <w:r w:rsidRPr="00FA6231">
        <w:rPr>
          <w:rFonts w:hint="eastAsia"/>
          <w:b/>
          <w:szCs w:val="21"/>
        </w:rPr>
        <w:t>3</w:t>
      </w:r>
      <w:r w:rsidRPr="00FA6231">
        <w:rPr>
          <w:rFonts w:hint="eastAsia"/>
          <w:b/>
          <w:szCs w:val="21"/>
        </w:rPr>
        <w:t>分类</w:t>
      </w:r>
    </w:p>
    <w:p w14:paraId="3E9B96E9" w14:textId="77777777" w:rsidR="00AF0F57" w:rsidRPr="00FA6231" w:rsidRDefault="00AF0F57" w:rsidP="00E426F8">
      <w:pPr>
        <w:spacing w:line="360" w:lineRule="auto"/>
        <w:ind w:firstLineChars="200" w:firstLine="420"/>
        <w:rPr>
          <w:bCs/>
          <w:szCs w:val="21"/>
        </w:rPr>
      </w:pPr>
      <w:r w:rsidRPr="00FA6231">
        <w:rPr>
          <w:rFonts w:hint="eastAsia"/>
          <w:bCs/>
          <w:szCs w:val="21"/>
        </w:rPr>
        <w:t>本通则中滴眼剂</w:t>
      </w:r>
      <w:r w:rsidR="00E124C8" w:rsidRPr="00FA6231">
        <w:rPr>
          <w:rFonts w:hint="eastAsia"/>
          <w:bCs/>
          <w:szCs w:val="21"/>
        </w:rPr>
        <w:t>用塑料</w:t>
      </w:r>
      <w:proofErr w:type="gramStart"/>
      <w:r w:rsidRPr="00FA6231">
        <w:rPr>
          <w:rFonts w:hint="eastAsia"/>
          <w:bCs/>
          <w:szCs w:val="21"/>
        </w:rPr>
        <w:t>瓶按照</w:t>
      </w:r>
      <w:proofErr w:type="gramEnd"/>
      <w:r w:rsidRPr="00FA6231">
        <w:rPr>
          <w:rFonts w:hint="eastAsia"/>
          <w:bCs/>
          <w:szCs w:val="21"/>
        </w:rPr>
        <w:t>不同的分类方式，可作以下分类：</w:t>
      </w:r>
    </w:p>
    <w:p w14:paraId="71F94088" w14:textId="77777777" w:rsidR="00F720D7" w:rsidRPr="00FA6231" w:rsidRDefault="00F720D7" w:rsidP="00E426F8">
      <w:pPr>
        <w:spacing w:line="360" w:lineRule="auto"/>
        <w:ind w:firstLineChars="200" w:firstLine="420"/>
        <w:rPr>
          <w:bCs/>
          <w:szCs w:val="21"/>
        </w:rPr>
      </w:pPr>
      <w:proofErr w:type="gramStart"/>
      <w:r w:rsidRPr="00FA6231">
        <w:rPr>
          <w:rFonts w:hint="eastAsia"/>
          <w:bCs/>
          <w:szCs w:val="21"/>
        </w:rPr>
        <w:t>按照瓶</w:t>
      </w:r>
      <w:proofErr w:type="gramEnd"/>
      <w:r w:rsidRPr="00FA6231">
        <w:rPr>
          <w:rFonts w:hint="eastAsia"/>
          <w:bCs/>
          <w:szCs w:val="21"/>
        </w:rPr>
        <w:t>身材质的不同</w:t>
      </w:r>
      <w:r w:rsidR="00BA626B" w:rsidRPr="00FA6231">
        <w:rPr>
          <w:rFonts w:hint="eastAsia"/>
          <w:bCs/>
          <w:szCs w:val="21"/>
        </w:rPr>
        <w:t>，</w:t>
      </w:r>
      <w:r w:rsidRPr="00FA6231">
        <w:rPr>
          <w:rFonts w:hint="eastAsia"/>
          <w:bCs/>
          <w:szCs w:val="21"/>
        </w:rPr>
        <w:t>可分为滴眼剂用低密度聚乙烯瓶和滴眼剂用聚丙烯瓶。</w:t>
      </w:r>
    </w:p>
    <w:p w14:paraId="022DA416" w14:textId="77777777" w:rsidR="000C6982" w:rsidRPr="00FA6231" w:rsidRDefault="000C6982" w:rsidP="00E426F8">
      <w:pPr>
        <w:spacing w:line="360" w:lineRule="auto"/>
        <w:ind w:firstLineChars="200" w:firstLine="420"/>
        <w:rPr>
          <w:bCs/>
          <w:szCs w:val="21"/>
        </w:rPr>
      </w:pPr>
      <w:r w:rsidRPr="00FA6231">
        <w:rPr>
          <w:rFonts w:hint="eastAsia"/>
          <w:bCs/>
          <w:szCs w:val="21"/>
        </w:rPr>
        <w:t>按照所包装的滴眼剂为一次性使用还是两次及以上使用，可分为单剂量滴眼剂用塑料瓶和多剂量滴眼剂用塑料瓶。</w:t>
      </w:r>
    </w:p>
    <w:p w14:paraId="2BFC8B14" w14:textId="77777777" w:rsidR="004C5FDB" w:rsidRPr="00FA6231" w:rsidRDefault="00EF15DA" w:rsidP="00E426F8">
      <w:pPr>
        <w:spacing w:line="360" w:lineRule="auto"/>
        <w:ind w:firstLineChars="200" w:firstLine="420"/>
        <w:rPr>
          <w:bCs/>
          <w:szCs w:val="21"/>
        </w:rPr>
      </w:pPr>
      <w:r w:rsidRPr="00FA6231">
        <w:rPr>
          <w:rFonts w:hint="eastAsia"/>
          <w:bCs/>
          <w:szCs w:val="21"/>
        </w:rPr>
        <w:t>按照生产工艺</w:t>
      </w:r>
      <w:r w:rsidR="00500780" w:rsidRPr="00FA6231">
        <w:rPr>
          <w:rFonts w:hint="eastAsia"/>
          <w:bCs/>
          <w:szCs w:val="21"/>
        </w:rPr>
        <w:t>不同</w:t>
      </w:r>
      <w:r w:rsidR="00BA626B" w:rsidRPr="00FA6231">
        <w:rPr>
          <w:rFonts w:hint="eastAsia"/>
          <w:bCs/>
          <w:szCs w:val="21"/>
        </w:rPr>
        <w:t>，</w:t>
      </w:r>
      <w:r w:rsidR="00500780" w:rsidRPr="00FA6231">
        <w:rPr>
          <w:rFonts w:hint="eastAsia"/>
          <w:bCs/>
          <w:szCs w:val="21"/>
        </w:rPr>
        <w:t>可</w:t>
      </w:r>
      <w:r w:rsidRPr="00FA6231">
        <w:rPr>
          <w:rFonts w:hint="eastAsia"/>
          <w:bCs/>
          <w:szCs w:val="21"/>
        </w:rPr>
        <w:t>分为</w:t>
      </w:r>
      <w:r w:rsidR="00CE791C" w:rsidRPr="00FA6231">
        <w:rPr>
          <w:rFonts w:hint="eastAsia"/>
          <w:bCs/>
          <w:szCs w:val="21"/>
        </w:rPr>
        <w:t>采用</w:t>
      </w:r>
      <w:proofErr w:type="gramStart"/>
      <w:r w:rsidR="00CE791C" w:rsidRPr="00FA6231">
        <w:rPr>
          <w:rFonts w:hint="eastAsia"/>
          <w:bCs/>
          <w:szCs w:val="21"/>
        </w:rPr>
        <w:t>吹灌封</w:t>
      </w:r>
      <w:proofErr w:type="gramEnd"/>
      <w:r w:rsidR="00CE791C" w:rsidRPr="00FA6231">
        <w:rPr>
          <w:rFonts w:hint="eastAsia"/>
          <w:bCs/>
          <w:szCs w:val="21"/>
        </w:rPr>
        <w:t>（</w:t>
      </w:r>
      <w:r w:rsidR="00CE791C" w:rsidRPr="00FA6231">
        <w:rPr>
          <w:bCs/>
          <w:szCs w:val="21"/>
        </w:rPr>
        <w:t>BFS</w:t>
      </w:r>
      <w:r w:rsidR="00CE791C" w:rsidRPr="00FA6231">
        <w:rPr>
          <w:rFonts w:hint="eastAsia"/>
          <w:bCs/>
          <w:szCs w:val="21"/>
        </w:rPr>
        <w:t>）一体化工艺生产的滴眼剂用塑料瓶，</w:t>
      </w:r>
      <w:r w:rsidR="00454402" w:rsidRPr="00FA6231">
        <w:rPr>
          <w:rFonts w:hint="eastAsia"/>
          <w:bCs/>
          <w:szCs w:val="21"/>
        </w:rPr>
        <w:t>简</w:t>
      </w:r>
      <w:r w:rsidR="00073B6C" w:rsidRPr="00FA6231">
        <w:rPr>
          <w:rFonts w:hint="eastAsia"/>
          <w:bCs/>
          <w:szCs w:val="21"/>
        </w:rPr>
        <w:lastRenderedPageBreak/>
        <w:t>称为</w:t>
      </w:r>
      <w:r w:rsidR="00CE791C" w:rsidRPr="00FA6231">
        <w:rPr>
          <w:rFonts w:hint="eastAsia"/>
          <w:bCs/>
          <w:szCs w:val="21"/>
        </w:rPr>
        <w:t>滴眼剂用塑料</w:t>
      </w:r>
      <w:r w:rsidR="004F24AD" w:rsidRPr="00FA6231">
        <w:rPr>
          <w:rFonts w:hint="eastAsia"/>
          <w:bCs/>
          <w:szCs w:val="21"/>
        </w:rPr>
        <w:t>BFS</w:t>
      </w:r>
      <w:r w:rsidR="00CE791C" w:rsidRPr="00FA6231">
        <w:rPr>
          <w:rFonts w:hint="eastAsia"/>
          <w:bCs/>
          <w:szCs w:val="21"/>
        </w:rPr>
        <w:t>瓶</w:t>
      </w:r>
      <w:r w:rsidR="00BA626B" w:rsidRPr="00FA6231">
        <w:rPr>
          <w:rFonts w:hint="eastAsia"/>
          <w:bCs/>
          <w:szCs w:val="21"/>
        </w:rPr>
        <w:t>；</w:t>
      </w:r>
      <w:r w:rsidR="00586FC4" w:rsidRPr="00FA6231">
        <w:rPr>
          <w:rFonts w:hint="eastAsia"/>
          <w:bCs/>
          <w:szCs w:val="21"/>
        </w:rPr>
        <w:t>采用传统注吹、注拉吹、</w:t>
      </w:r>
      <w:proofErr w:type="gramStart"/>
      <w:r w:rsidR="00586FC4" w:rsidRPr="00FA6231">
        <w:rPr>
          <w:rFonts w:hint="eastAsia"/>
          <w:bCs/>
          <w:szCs w:val="21"/>
        </w:rPr>
        <w:t>挤吹等</w:t>
      </w:r>
      <w:proofErr w:type="gramEnd"/>
      <w:r w:rsidR="00586FC4" w:rsidRPr="00FA6231">
        <w:rPr>
          <w:rFonts w:hint="eastAsia"/>
          <w:bCs/>
          <w:szCs w:val="21"/>
        </w:rPr>
        <w:t>工艺生产的滴眼剂用塑料瓶，简称为滴眼剂用塑料瓶。其中，</w:t>
      </w:r>
      <w:r w:rsidR="00BE11C5" w:rsidRPr="00FA6231">
        <w:rPr>
          <w:rFonts w:hint="eastAsia"/>
          <w:bCs/>
          <w:szCs w:val="21"/>
        </w:rPr>
        <w:t>滴眼剂用塑料</w:t>
      </w:r>
      <w:r w:rsidR="004F24AD" w:rsidRPr="00FA6231">
        <w:rPr>
          <w:rFonts w:hint="eastAsia"/>
          <w:bCs/>
          <w:szCs w:val="21"/>
        </w:rPr>
        <w:t>BFS</w:t>
      </w:r>
      <w:r w:rsidR="00BE11C5" w:rsidRPr="00FA6231">
        <w:rPr>
          <w:rFonts w:hint="eastAsia"/>
          <w:bCs/>
          <w:szCs w:val="21"/>
        </w:rPr>
        <w:t>瓶又可分为单剂量滴眼剂用塑料</w:t>
      </w:r>
      <w:r w:rsidR="004F24AD" w:rsidRPr="00FA6231">
        <w:rPr>
          <w:rFonts w:hint="eastAsia"/>
          <w:bCs/>
          <w:szCs w:val="21"/>
        </w:rPr>
        <w:t>BFS</w:t>
      </w:r>
      <w:r w:rsidR="00BE11C5" w:rsidRPr="00FA6231">
        <w:rPr>
          <w:rFonts w:hint="eastAsia"/>
          <w:bCs/>
          <w:szCs w:val="21"/>
        </w:rPr>
        <w:t>瓶和多剂量滴眼剂用塑料</w:t>
      </w:r>
      <w:r w:rsidR="004F24AD" w:rsidRPr="00FA6231">
        <w:rPr>
          <w:rFonts w:hint="eastAsia"/>
          <w:bCs/>
          <w:szCs w:val="21"/>
        </w:rPr>
        <w:t>BFS</w:t>
      </w:r>
      <w:r w:rsidR="00BE11C5" w:rsidRPr="00FA6231">
        <w:rPr>
          <w:rFonts w:hint="eastAsia"/>
          <w:bCs/>
          <w:szCs w:val="21"/>
        </w:rPr>
        <w:t>瓶。多剂量滴眼剂</w:t>
      </w:r>
      <w:r w:rsidR="00BA626B" w:rsidRPr="00FA6231">
        <w:rPr>
          <w:rFonts w:hint="eastAsia"/>
          <w:bCs/>
          <w:szCs w:val="21"/>
        </w:rPr>
        <w:t>用塑料</w:t>
      </w:r>
      <w:r w:rsidR="004F24AD" w:rsidRPr="00FA6231">
        <w:rPr>
          <w:rFonts w:hint="eastAsia"/>
          <w:bCs/>
          <w:szCs w:val="21"/>
        </w:rPr>
        <w:t>BFS</w:t>
      </w:r>
      <w:r w:rsidR="00BE11C5" w:rsidRPr="00FA6231">
        <w:rPr>
          <w:rFonts w:hint="eastAsia"/>
          <w:bCs/>
          <w:szCs w:val="21"/>
        </w:rPr>
        <w:t>瓶通常需要配套瓶盖以便于临床使用。滴眼剂用塑料瓶通常为多剂量滴眼剂用塑料瓶，</w:t>
      </w:r>
      <w:r w:rsidR="00073B6C" w:rsidRPr="00FA6231">
        <w:rPr>
          <w:rFonts w:hint="eastAsia"/>
          <w:bCs/>
          <w:szCs w:val="21"/>
        </w:rPr>
        <w:t>其</w:t>
      </w:r>
      <w:r w:rsidR="00500780" w:rsidRPr="00FA6231">
        <w:rPr>
          <w:rFonts w:hint="eastAsia"/>
          <w:bCs/>
          <w:szCs w:val="21"/>
        </w:rPr>
        <w:t>一般由瓶身、瓶嘴（如有）</w:t>
      </w:r>
      <w:r w:rsidR="00073B6C" w:rsidRPr="00FA6231">
        <w:rPr>
          <w:rFonts w:hint="eastAsia"/>
          <w:bCs/>
          <w:szCs w:val="21"/>
        </w:rPr>
        <w:t>、</w:t>
      </w:r>
      <w:r w:rsidR="00500780" w:rsidRPr="00FA6231">
        <w:rPr>
          <w:rFonts w:hint="eastAsia"/>
          <w:bCs/>
          <w:szCs w:val="21"/>
        </w:rPr>
        <w:t>瓶盖组成</w:t>
      </w:r>
      <w:r w:rsidR="008D25BD" w:rsidRPr="00FA6231">
        <w:rPr>
          <w:rFonts w:hint="eastAsia"/>
          <w:bCs/>
          <w:szCs w:val="21"/>
        </w:rPr>
        <w:t>。</w:t>
      </w:r>
    </w:p>
    <w:p w14:paraId="127042C1" w14:textId="77777777" w:rsidR="006D540E" w:rsidRPr="00FA6231" w:rsidRDefault="00A90F13" w:rsidP="00E426F8">
      <w:pPr>
        <w:spacing w:line="360" w:lineRule="auto"/>
        <w:rPr>
          <w:b/>
          <w:szCs w:val="21"/>
        </w:rPr>
      </w:pPr>
      <w:r w:rsidRPr="00FA6231">
        <w:rPr>
          <w:b/>
          <w:szCs w:val="21"/>
        </w:rPr>
        <w:t xml:space="preserve">4 </w:t>
      </w:r>
      <w:r w:rsidR="006D540E" w:rsidRPr="00FA6231">
        <w:rPr>
          <w:b/>
          <w:szCs w:val="21"/>
        </w:rPr>
        <w:t>要求</w:t>
      </w:r>
    </w:p>
    <w:p w14:paraId="77BDB157" w14:textId="77777777" w:rsidR="008924EF" w:rsidRPr="00FA6231" w:rsidRDefault="004A0422" w:rsidP="00E426F8">
      <w:pPr>
        <w:spacing w:line="360" w:lineRule="auto"/>
        <w:ind w:firstLineChars="200" w:firstLine="420"/>
        <w:rPr>
          <w:szCs w:val="21"/>
        </w:rPr>
      </w:pPr>
      <w:r w:rsidRPr="00FA6231">
        <w:rPr>
          <w:bCs/>
          <w:szCs w:val="21"/>
        </w:rPr>
        <w:t>滴眼剂用塑料瓶及组件</w:t>
      </w:r>
      <w:r w:rsidR="00F85647" w:rsidRPr="00FA6231">
        <w:rPr>
          <w:rFonts w:hint="eastAsia"/>
          <w:bCs/>
          <w:szCs w:val="21"/>
        </w:rPr>
        <w:t>的生产要求、使用要求、鉴别及溶出物试验</w:t>
      </w:r>
      <w:r w:rsidR="002B5613" w:rsidRPr="00FA6231">
        <w:rPr>
          <w:bCs/>
          <w:szCs w:val="21"/>
        </w:rPr>
        <w:t>应符合</w:t>
      </w:r>
      <w:r w:rsidR="00C11494" w:rsidRPr="00FA6231">
        <w:rPr>
          <w:bCs/>
          <w:szCs w:val="21"/>
        </w:rPr>
        <w:t>药品包装用塑料</w:t>
      </w:r>
      <w:r w:rsidR="00707950" w:rsidRPr="00FA6231">
        <w:rPr>
          <w:rFonts w:hint="eastAsia"/>
          <w:bCs/>
          <w:szCs w:val="21"/>
        </w:rPr>
        <w:t>容器</w:t>
      </w:r>
      <w:r w:rsidR="008F0822" w:rsidRPr="00FA6231">
        <w:rPr>
          <w:bCs/>
          <w:szCs w:val="21"/>
        </w:rPr>
        <w:t>及</w:t>
      </w:r>
      <w:r w:rsidR="00707950" w:rsidRPr="00FA6231">
        <w:rPr>
          <w:rFonts w:hint="eastAsia"/>
          <w:bCs/>
          <w:szCs w:val="21"/>
        </w:rPr>
        <w:t>组件</w:t>
      </w:r>
      <w:r w:rsidR="00C11494" w:rsidRPr="00FA6231">
        <w:rPr>
          <w:bCs/>
          <w:szCs w:val="21"/>
        </w:rPr>
        <w:t>通则</w:t>
      </w:r>
      <w:r w:rsidR="002B5613" w:rsidRPr="00FA6231">
        <w:rPr>
          <w:bCs/>
          <w:szCs w:val="21"/>
        </w:rPr>
        <w:t>（</w:t>
      </w:r>
      <w:r w:rsidR="00862186" w:rsidRPr="00FA6231">
        <w:rPr>
          <w:bCs/>
          <w:szCs w:val="21"/>
        </w:rPr>
        <w:t>通则</w:t>
      </w:r>
      <w:r w:rsidR="000E07B8" w:rsidRPr="00FA6231">
        <w:rPr>
          <w:bCs/>
          <w:szCs w:val="21"/>
        </w:rPr>
        <w:t>5300</w:t>
      </w:r>
      <w:r w:rsidR="002B5613" w:rsidRPr="00FA6231">
        <w:rPr>
          <w:bCs/>
          <w:szCs w:val="21"/>
        </w:rPr>
        <w:t>）</w:t>
      </w:r>
      <w:r w:rsidR="008F75F4" w:rsidRPr="00FA6231">
        <w:rPr>
          <w:rFonts w:hint="eastAsia"/>
          <w:bCs/>
          <w:szCs w:val="21"/>
        </w:rPr>
        <w:t>的</w:t>
      </w:r>
      <w:r w:rsidR="00F85647" w:rsidRPr="00FA6231">
        <w:rPr>
          <w:rFonts w:hint="eastAsia"/>
          <w:bCs/>
          <w:szCs w:val="21"/>
        </w:rPr>
        <w:t>规定</w:t>
      </w:r>
      <w:r w:rsidR="008F75F4" w:rsidRPr="00FA6231">
        <w:rPr>
          <w:rFonts w:hint="eastAsia"/>
          <w:bCs/>
          <w:szCs w:val="21"/>
        </w:rPr>
        <w:t>。</w:t>
      </w:r>
      <w:r w:rsidR="008924EF" w:rsidRPr="00FA6231">
        <w:rPr>
          <w:bCs/>
          <w:szCs w:val="21"/>
        </w:rPr>
        <w:t>制剂企业在开展</w:t>
      </w:r>
      <w:r w:rsidR="008924EF" w:rsidRPr="00FA6231">
        <w:rPr>
          <w:szCs w:val="21"/>
        </w:rPr>
        <w:t>相容性研究和阻隔性能评价时应关注</w:t>
      </w:r>
      <w:r w:rsidR="008924EF" w:rsidRPr="00FA6231">
        <w:rPr>
          <w:rFonts w:hint="eastAsia"/>
          <w:szCs w:val="21"/>
        </w:rPr>
        <w:t>制剂配方中功能性辅料的变化，如</w:t>
      </w:r>
      <w:r w:rsidR="008924EF" w:rsidRPr="00FA6231">
        <w:rPr>
          <w:szCs w:val="21"/>
        </w:rPr>
        <w:t>抑菌剂</w:t>
      </w:r>
      <w:r w:rsidR="008924EF" w:rsidRPr="00FA6231">
        <w:rPr>
          <w:rFonts w:hint="eastAsia"/>
          <w:szCs w:val="21"/>
        </w:rPr>
        <w:t>等</w:t>
      </w:r>
      <w:r w:rsidR="008924EF" w:rsidRPr="00FA6231">
        <w:rPr>
          <w:szCs w:val="21"/>
        </w:rPr>
        <w:t>。</w:t>
      </w:r>
    </w:p>
    <w:p w14:paraId="43493E88" w14:textId="77777777" w:rsidR="008924EF" w:rsidRPr="00FA6231" w:rsidRDefault="00EE5FEC" w:rsidP="00E426F8">
      <w:pPr>
        <w:spacing w:line="360" w:lineRule="auto"/>
        <w:ind w:firstLineChars="200" w:firstLine="420"/>
        <w:rPr>
          <w:bCs/>
          <w:szCs w:val="21"/>
        </w:rPr>
      </w:pPr>
      <w:r w:rsidRPr="00FA6231">
        <w:rPr>
          <w:rFonts w:hint="eastAsia"/>
          <w:bCs/>
          <w:szCs w:val="21"/>
        </w:rPr>
        <w:t>外观、透光率、炽灼残渣可根据生产方和使用方对产品质量的要求以及风险评估结果进行控制，符合企业标准或质量协议</w:t>
      </w:r>
      <w:r w:rsidR="008924EF" w:rsidRPr="00FA6231">
        <w:rPr>
          <w:rFonts w:hint="eastAsia"/>
          <w:bCs/>
          <w:szCs w:val="21"/>
        </w:rPr>
        <w:t>的要求</w:t>
      </w:r>
      <w:r w:rsidRPr="00FA6231">
        <w:rPr>
          <w:rFonts w:hint="eastAsia"/>
          <w:bCs/>
          <w:szCs w:val="21"/>
        </w:rPr>
        <w:t>。</w:t>
      </w:r>
    </w:p>
    <w:p w14:paraId="6BF0BED8" w14:textId="77777777" w:rsidR="00AC6CCA" w:rsidRPr="00FA6231" w:rsidRDefault="00AC6CCA" w:rsidP="00E426F8">
      <w:pPr>
        <w:spacing w:line="360" w:lineRule="auto"/>
        <w:ind w:firstLineChars="200" w:firstLine="420"/>
        <w:rPr>
          <w:bCs/>
          <w:szCs w:val="21"/>
        </w:rPr>
      </w:pPr>
      <w:r w:rsidRPr="00FA6231">
        <w:rPr>
          <w:rFonts w:hint="eastAsia"/>
          <w:bCs/>
          <w:szCs w:val="21"/>
        </w:rPr>
        <w:t>应根据生产方和使用方对产品质量的要求以及风险评估的结果进行微生物控制，结合药包材微生物检测指导原则</w:t>
      </w:r>
      <w:r w:rsidR="008924EF" w:rsidRPr="00FA6231">
        <w:rPr>
          <w:rFonts w:hint="eastAsia"/>
          <w:bCs/>
          <w:szCs w:val="21"/>
        </w:rPr>
        <w:t>（</w:t>
      </w:r>
      <w:r w:rsidR="000B1080" w:rsidRPr="00FA6231">
        <w:rPr>
          <w:rFonts w:hint="eastAsia"/>
          <w:bCs/>
          <w:szCs w:val="21"/>
        </w:rPr>
        <w:t>指导原则</w:t>
      </w:r>
      <w:r w:rsidR="008924EF" w:rsidRPr="00FA6231">
        <w:rPr>
          <w:rFonts w:hint="eastAsia"/>
          <w:bCs/>
          <w:szCs w:val="21"/>
        </w:rPr>
        <w:t>9</w:t>
      </w:r>
      <w:r w:rsidR="008924EF" w:rsidRPr="00FA6231">
        <w:rPr>
          <w:bCs/>
          <w:szCs w:val="21"/>
        </w:rPr>
        <w:t>653</w:t>
      </w:r>
      <w:r w:rsidR="008924EF" w:rsidRPr="00FA6231">
        <w:rPr>
          <w:rFonts w:hint="eastAsia"/>
          <w:bCs/>
          <w:szCs w:val="21"/>
        </w:rPr>
        <w:t>）</w:t>
      </w:r>
      <w:r w:rsidRPr="00FA6231">
        <w:rPr>
          <w:rFonts w:hint="eastAsia"/>
          <w:bCs/>
          <w:szCs w:val="21"/>
        </w:rPr>
        <w:t>制定产品的企业标准或质量协议。</w:t>
      </w:r>
    </w:p>
    <w:p w14:paraId="0DD663B3" w14:textId="77777777" w:rsidR="000A65A8" w:rsidRPr="00FA6231" w:rsidRDefault="00924E54" w:rsidP="00E426F8">
      <w:pPr>
        <w:spacing w:line="360" w:lineRule="auto"/>
        <w:ind w:firstLineChars="200" w:firstLine="420"/>
        <w:rPr>
          <w:bCs/>
          <w:szCs w:val="21"/>
        </w:rPr>
      </w:pPr>
      <w:r w:rsidRPr="00FA6231">
        <w:rPr>
          <w:rFonts w:hint="eastAsia"/>
          <w:bCs/>
          <w:szCs w:val="21"/>
        </w:rPr>
        <w:t>带</w:t>
      </w:r>
      <w:r w:rsidR="00F3180C" w:rsidRPr="00FA6231">
        <w:rPr>
          <w:rFonts w:hint="eastAsia"/>
          <w:bCs/>
          <w:szCs w:val="21"/>
        </w:rPr>
        <w:t>附加功能的瓶盖，如阻菌盖</w:t>
      </w:r>
      <w:r w:rsidR="00B809FF" w:rsidRPr="00FA6231">
        <w:rPr>
          <w:rFonts w:hint="eastAsia"/>
          <w:bCs/>
          <w:szCs w:val="21"/>
        </w:rPr>
        <w:t>、防篡改盖</w:t>
      </w:r>
      <w:r w:rsidR="00F3180C" w:rsidRPr="00FA6231">
        <w:rPr>
          <w:rFonts w:hint="eastAsia"/>
          <w:bCs/>
          <w:szCs w:val="21"/>
        </w:rPr>
        <w:t>等，需对瓶盖的附加功能进行考察，</w:t>
      </w:r>
      <w:r w:rsidR="00707950" w:rsidRPr="00FA6231">
        <w:rPr>
          <w:rFonts w:hint="eastAsia"/>
          <w:bCs/>
          <w:szCs w:val="21"/>
        </w:rPr>
        <w:t>并</w:t>
      </w:r>
      <w:r w:rsidR="00F3180C" w:rsidRPr="00FA6231">
        <w:rPr>
          <w:rFonts w:hint="eastAsia"/>
          <w:bCs/>
          <w:szCs w:val="21"/>
        </w:rPr>
        <w:t>应符合企业标准或质量协议的</w:t>
      </w:r>
      <w:r w:rsidR="00707950" w:rsidRPr="00FA6231">
        <w:rPr>
          <w:rFonts w:hint="eastAsia"/>
          <w:bCs/>
          <w:szCs w:val="21"/>
        </w:rPr>
        <w:t>要求</w:t>
      </w:r>
      <w:r w:rsidR="00F3180C" w:rsidRPr="00FA6231">
        <w:rPr>
          <w:rFonts w:hint="eastAsia"/>
          <w:bCs/>
          <w:szCs w:val="21"/>
        </w:rPr>
        <w:t>。</w:t>
      </w:r>
    </w:p>
    <w:p w14:paraId="74BB8DFC" w14:textId="77777777" w:rsidR="00D622D8" w:rsidRPr="00FA6231" w:rsidRDefault="00D622D8" w:rsidP="00E426F8">
      <w:pPr>
        <w:spacing w:line="360" w:lineRule="auto"/>
        <w:ind w:firstLineChars="200" w:firstLine="420"/>
        <w:rPr>
          <w:b/>
          <w:bCs/>
          <w:szCs w:val="21"/>
        </w:rPr>
      </w:pPr>
      <w:r w:rsidRPr="00FA6231">
        <w:rPr>
          <w:rFonts w:hint="eastAsia"/>
          <w:bCs/>
          <w:szCs w:val="21"/>
        </w:rPr>
        <w:t>滴眼剂用塑料瓶及组件</w:t>
      </w:r>
      <w:r w:rsidRPr="00FA6231">
        <w:rPr>
          <w:bCs/>
          <w:szCs w:val="21"/>
        </w:rPr>
        <w:t>的生产方和使用方，应以保证药品质量可控、满足临床需求和使用安全为目的，根据生产、使用的实际情况，</w:t>
      </w:r>
      <w:r w:rsidR="005A5950" w:rsidRPr="00FA6231">
        <w:rPr>
          <w:rFonts w:hint="eastAsia"/>
          <w:bCs/>
          <w:szCs w:val="21"/>
        </w:rPr>
        <w:t>结合</w:t>
      </w:r>
      <w:r w:rsidRPr="00FA6231">
        <w:rPr>
          <w:bCs/>
          <w:szCs w:val="21"/>
        </w:rPr>
        <w:t>本通则及药品包装用塑料</w:t>
      </w:r>
      <w:r w:rsidR="00BA626B" w:rsidRPr="00FA6231">
        <w:rPr>
          <w:rFonts w:hint="eastAsia"/>
          <w:bCs/>
          <w:szCs w:val="21"/>
        </w:rPr>
        <w:t>容器</w:t>
      </w:r>
      <w:r w:rsidRPr="00FA6231">
        <w:rPr>
          <w:bCs/>
          <w:szCs w:val="21"/>
        </w:rPr>
        <w:t>及</w:t>
      </w:r>
      <w:r w:rsidR="00BA626B" w:rsidRPr="00FA6231">
        <w:rPr>
          <w:rFonts w:hint="eastAsia"/>
          <w:bCs/>
          <w:szCs w:val="21"/>
        </w:rPr>
        <w:t>组件</w:t>
      </w:r>
      <w:r w:rsidRPr="00FA6231">
        <w:rPr>
          <w:bCs/>
          <w:szCs w:val="21"/>
        </w:rPr>
        <w:t>通则</w:t>
      </w:r>
      <w:r w:rsidR="005A5950" w:rsidRPr="00FA6231">
        <w:rPr>
          <w:rFonts w:hint="eastAsia"/>
          <w:bCs/>
          <w:szCs w:val="21"/>
        </w:rPr>
        <w:t>（通则</w:t>
      </w:r>
      <w:r w:rsidR="005A5950" w:rsidRPr="00FA6231">
        <w:rPr>
          <w:rFonts w:hint="eastAsia"/>
          <w:bCs/>
          <w:szCs w:val="21"/>
        </w:rPr>
        <w:t>5</w:t>
      </w:r>
      <w:r w:rsidR="005A5950" w:rsidRPr="00FA6231">
        <w:rPr>
          <w:bCs/>
          <w:szCs w:val="21"/>
        </w:rPr>
        <w:t>300</w:t>
      </w:r>
      <w:r w:rsidR="005A5950" w:rsidRPr="00FA6231">
        <w:rPr>
          <w:rFonts w:hint="eastAsia"/>
          <w:bCs/>
          <w:szCs w:val="21"/>
        </w:rPr>
        <w:t>）</w:t>
      </w:r>
      <w:r w:rsidRPr="00FA6231">
        <w:rPr>
          <w:bCs/>
          <w:szCs w:val="21"/>
        </w:rPr>
        <w:t>、药包材检验规则</w:t>
      </w:r>
      <w:r w:rsidRPr="00FA6231">
        <w:rPr>
          <w:rFonts w:hint="eastAsia"/>
          <w:bCs/>
          <w:szCs w:val="21"/>
        </w:rPr>
        <w:t>指导原则</w:t>
      </w:r>
      <w:r w:rsidRPr="00FA6231">
        <w:rPr>
          <w:bCs/>
          <w:szCs w:val="21"/>
        </w:rPr>
        <w:t>（指导原则</w:t>
      </w:r>
      <w:r w:rsidRPr="00FA6231">
        <w:rPr>
          <w:bCs/>
          <w:szCs w:val="21"/>
        </w:rPr>
        <w:t>9652</w:t>
      </w:r>
      <w:r w:rsidRPr="00FA6231">
        <w:rPr>
          <w:bCs/>
          <w:szCs w:val="21"/>
        </w:rPr>
        <w:t>）的相关要求</w:t>
      </w:r>
      <w:r w:rsidRPr="00FA6231">
        <w:rPr>
          <w:rFonts w:hint="eastAsia"/>
          <w:bCs/>
          <w:szCs w:val="21"/>
        </w:rPr>
        <w:t>，</w:t>
      </w:r>
      <w:r w:rsidRPr="00FA6231">
        <w:rPr>
          <w:bCs/>
          <w:szCs w:val="21"/>
        </w:rPr>
        <w:t>制定产品的企业标准或质量协议</w:t>
      </w:r>
      <w:r w:rsidRPr="00FA6231">
        <w:rPr>
          <w:b/>
          <w:bCs/>
          <w:szCs w:val="21"/>
        </w:rPr>
        <w:t>。</w:t>
      </w:r>
    </w:p>
    <w:p w14:paraId="5A42F315" w14:textId="77777777" w:rsidR="009A0219" w:rsidRPr="00FA6231" w:rsidRDefault="00EA38EF" w:rsidP="00E426F8">
      <w:pPr>
        <w:spacing w:line="360" w:lineRule="auto"/>
        <w:rPr>
          <w:b/>
          <w:bCs/>
          <w:szCs w:val="21"/>
        </w:rPr>
      </w:pPr>
      <w:r w:rsidRPr="00FA6231">
        <w:rPr>
          <w:rFonts w:hint="eastAsia"/>
          <w:b/>
          <w:bCs/>
          <w:szCs w:val="21"/>
        </w:rPr>
        <w:t>4</w:t>
      </w:r>
      <w:r w:rsidRPr="00FA6231">
        <w:rPr>
          <w:b/>
          <w:bCs/>
          <w:szCs w:val="21"/>
        </w:rPr>
        <w:t>.</w:t>
      </w:r>
      <w:r w:rsidR="003D3034" w:rsidRPr="00FA6231">
        <w:rPr>
          <w:b/>
          <w:bCs/>
          <w:szCs w:val="21"/>
        </w:rPr>
        <w:t>1</w:t>
      </w:r>
      <w:r w:rsidR="003879B6" w:rsidRPr="00FA6231">
        <w:rPr>
          <w:rFonts w:hint="eastAsia"/>
          <w:b/>
          <w:bCs/>
          <w:szCs w:val="21"/>
        </w:rPr>
        <w:t>瓶身</w:t>
      </w:r>
      <w:r w:rsidR="003879B6" w:rsidRPr="00FA6231">
        <w:rPr>
          <w:rFonts w:hint="eastAsia"/>
          <w:b/>
          <w:bCs/>
          <w:szCs w:val="21"/>
        </w:rPr>
        <w:t>/</w:t>
      </w:r>
      <w:r w:rsidR="003879B6" w:rsidRPr="00FA6231">
        <w:rPr>
          <w:rFonts w:hint="eastAsia"/>
          <w:b/>
          <w:bCs/>
          <w:szCs w:val="21"/>
        </w:rPr>
        <w:t>瓶嘴</w:t>
      </w:r>
      <w:r w:rsidR="003879B6" w:rsidRPr="00FA6231">
        <w:rPr>
          <w:rFonts w:hint="eastAsia"/>
          <w:b/>
          <w:bCs/>
          <w:szCs w:val="21"/>
        </w:rPr>
        <w:t>/</w:t>
      </w:r>
      <w:r w:rsidR="003879B6" w:rsidRPr="00FA6231">
        <w:rPr>
          <w:rFonts w:hint="eastAsia"/>
          <w:b/>
          <w:bCs/>
          <w:szCs w:val="21"/>
        </w:rPr>
        <w:t>瓶盖</w:t>
      </w:r>
    </w:p>
    <w:p w14:paraId="55745441" w14:textId="77777777" w:rsidR="00EA38EF" w:rsidRPr="00FA6231" w:rsidRDefault="00EA38EF" w:rsidP="00E426F8">
      <w:pPr>
        <w:spacing w:line="360" w:lineRule="auto"/>
        <w:rPr>
          <w:b/>
          <w:bCs/>
          <w:szCs w:val="21"/>
        </w:rPr>
      </w:pPr>
      <w:r w:rsidRPr="00FA6231">
        <w:rPr>
          <w:rFonts w:hint="eastAsia"/>
          <w:b/>
          <w:bCs/>
          <w:szCs w:val="21"/>
        </w:rPr>
        <w:t>4</w:t>
      </w:r>
      <w:r w:rsidRPr="00FA6231">
        <w:rPr>
          <w:b/>
          <w:bCs/>
          <w:szCs w:val="21"/>
        </w:rPr>
        <w:t>.1.</w:t>
      </w:r>
      <w:r w:rsidR="003D3034" w:rsidRPr="00FA6231">
        <w:rPr>
          <w:b/>
          <w:bCs/>
          <w:szCs w:val="21"/>
        </w:rPr>
        <w:t>1</w:t>
      </w:r>
      <w:r w:rsidRPr="00FA6231">
        <w:rPr>
          <w:rFonts w:hint="eastAsia"/>
          <w:b/>
          <w:bCs/>
          <w:szCs w:val="21"/>
        </w:rPr>
        <w:t>脱色</w:t>
      </w:r>
      <w:r w:rsidR="0057744C" w:rsidRPr="00FA6231">
        <w:rPr>
          <w:rFonts w:hint="eastAsia"/>
          <w:b/>
          <w:bCs/>
          <w:szCs w:val="21"/>
        </w:rPr>
        <w:t>试验</w:t>
      </w:r>
    </w:p>
    <w:p w14:paraId="6AD12378" w14:textId="77777777" w:rsidR="00EA38EF" w:rsidRPr="00FA6231" w:rsidRDefault="00DA79D1" w:rsidP="00E426F8">
      <w:pPr>
        <w:spacing w:line="360" w:lineRule="auto"/>
        <w:ind w:firstLine="480"/>
        <w:rPr>
          <w:szCs w:val="21"/>
        </w:rPr>
      </w:pPr>
      <w:r w:rsidRPr="00FA6231">
        <w:rPr>
          <w:rFonts w:hint="eastAsia"/>
          <w:szCs w:val="21"/>
        </w:rPr>
        <w:t>适用于</w:t>
      </w:r>
      <w:r w:rsidR="00EA38EF" w:rsidRPr="00FA6231">
        <w:rPr>
          <w:rFonts w:hint="eastAsia"/>
          <w:szCs w:val="21"/>
        </w:rPr>
        <w:t>着色</w:t>
      </w:r>
      <w:r w:rsidR="00830737" w:rsidRPr="00FA6231">
        <w:rPr>
          <w:rFonts w:hint="eastAsia"/>
          <w:szCs w:val="21"/>
        </w:rPr>
        <w:t>的</w:t>
      </w:r>
      <w:r w:rsidR="003A3204" w:rsidRPr="00FA6231">
        <w:rPr>
          <w:rFonts w:hint="eastAsia"/>
          <w:szCs w:val="21"/>
        </w:rPr>
        <w:t>容器和</w:t>
      </w:r>
      <w:r w:rsidR="00EA38EF" w:rsidRPr="00FA6231">
        <w:rPr>
          <w:rFonts w:hint="eastAsia"/>
          <w:szCs w:val="21"/>
        </w:rPr>
        <w:t>组</w:t>
      </w:r>
      <w:r w:rsidRPr="00FA6231">
        <w:rPr>
          <w:rFonts w:hint="eastAsia"/>
          <w:szCs w:val="21"/>
        </w:rPr>
        <w:t>件</w:t>
      </w:r>
      <w:r w:rsidR="00EA38EF" w:rsidRPr="00FA6231">
        <w:rPr>
          <w:rFonts w:hint="eastAsia"/>
          <w:szCs w:val="21"/>
        </w:rPr>
        <w:t>。</w:t>
      </w:r>
      <w:r w:rsidR="000B49FB" w:rsidRPr="00FA6231">
        <w:rPr>
          <w:rFonts w:hint="eastAsia"/>
          <w:szCs w:val="21"/>
        </w:rPr>
        <w:t>取样品，</w:t>
      </w:r>
      <w:bookmarkStart w:id="1" w:name="_Hlk120677177"/>
      <w:r w:rsidR="0063006C" w:rsidRPr="00FA6231">
        <w:rPr>
          <w:rFonts w:hint="eastAsia"/>
          <w:szCs w:val="21"/>
        </w:rPr>
        <w:t>照</w:t>
      </w:r>
      <w:r w:rsidR="000C5BEF" w:rsidRPr="00FA6231">
        <w:rPr>
          <w:rFonts w:hint="eastAsia"/>
          <w:szCs w:val="21"/>
        </w:rPr>
        <w:t>塑料</w:t>
      </w:r>
      <w:r w:rsidR="0063006C" w:rsidRPr="00FA6231">
        <w:rPr>
          <w:rFonts w:hint="eastAsia"/>
          <w:szCs w:val="21"/>
        </w:rPr>
        <w:t>脱色检查法（通则</w:t>
      </w:r>
      <w:r w:rsidR="0063006C" w:rsidRPr="00FA6231">
        <w:rPr>
          <w:rFonts w:hint="eastAsia"/>
          <w:szCs w:val="21"/>
        </w:rPr>
        <w:t>4205</w:t>
      </w:r>
      <w:r w:rsidR="0063006C" w:rsidRPr="00FA6231">
        <w:rPr>
          <w:rFonts w:hint="eastAsia"/>
          <w:szCs w:val="21"/>
        </w:rPr>
        <w:t>）检查，各</w:t>
      </w:r>
      <w:r w:rsidR="002C5CB2" w:rsidRPr="00FA6231">
        <w:rPr>
          <w:rFonts w:hint="eastAsia"/>
          <w:szCs w:val="21"/>
        </w:rPr>
        <w:t>供试</w:t>
      </w:r>
      <w:r w:rsidR="0063006C" w:rsidRPr="00FA6231">
        <w:rPr>
          <w:rFonts w:hint="eastAsia"/>
          <w:szCs w:val="21"/>
        </w:rPr>
        <w:t>液颜色不得深于空白液。</w:t>
      </w:r>
      <w:bookmarkEnd w:id="1"/>
    </w:p>
    <w:p w14:paraId="744A94F9" w14:textId="77777777" w:rsidR="00F66A59" w:rsidRPr="00FA6231" w:rsidRDefault="00F66A59" w:rsidP="00E426F8">
      <w:pPr>
        <w:spacing w:line="360" w:lineRule="auto"/>
        <w:rPr>
          <w:b/>
          <w:bCs/>
          <w:szCs w:val="21"/>
        </w:rPr>
      </w:pPr>
      <w:r w:rsidRPr="00FA6231">
        <w:rPr>
          <w:b/>
          <w:bCs/>
          <w:szCs w:val="21"/>
        </w:rPr>
        <w:t>4.1.</w:t>
      </w:r>
      <w:r w:rsidR="003D3034" w:rsidRPr="00FA6231">
        <w:rPr>
          <w:b/>
          <w:bCs/>
          <w:szCs w:val="21"/>
        </w:rPr>
        <w:t>2</w:t>
      </w:r>
      <w:r w:rsidRPr="00FA6231">
        <w:rPr>
          <w:rFonts w:hint="eastAsia"/>
          <w:b/>
          <w:bCs/>
          <w:szCs w:val="21"/>
        </w:rPr>
        <w:t>正己</w:t>
      </w:r>
      <w:proofErr w:type="gramStart"/>
      <w:r w:rsidRPr="00FA6231">
        <w:rPr>
          <w:rFonts w:hint="eastAsia"/>
          <w:b/>
          <w:bCs/>
          <w:szCs w:val="21"/>
        </w:rPr>
        <w:t>烷</w:t>
      </w:r>
      <w:proofErr w:type="gramEnd"/>
      <w:r w:rsidRPr="00FA6231">
        <w:rPr>
          <w:rFonts w:hint="eastAsia"/>
          <w:b/>
          <w:bCs/>
          <w:szCs w:val="21"/>
        </w:rPr>
        <w:t>不挥发物</w:t>
      </w:r>
    </w:p>
    <w:p w14:paraId="6C420153" w14:textId="77777777" w:rsidR="00F66A59" w:rsidRPr="00FA6231" w:rsidRDefault="00C71248" w:rsidP="00E426F8">
      <w:pPr>
        <w:spacing w:line="360" w:lineRule="auto"/>
        <w:ind w:firstLineChars="200" w:firstLine="420"/>
        <w:rPr>
          <w:bCs/>
          <w:szCs w:val="21"/>
        </w:rPr>
      </w:pPr>
      <w:r w:rsidRPr="00FA6231">
        <w:rPr>
          <w:rFonts w:hint="eastAsia"/>
          <w:bCs/>
          <w:szCs w:val="21"/>
        </w:rPr>
        <w:t>适用于</w:t>
      </w:r>
      <w:r w:rsidR="00F66A59" w:rsidRPr="00FA6231">
        <w:rPr>
          <w:rFonts w:hint="eastAsia"/>
          <w:bCs/>
          <w:szCs w:val="21"/>
        </w:rPr>
        <w:t>瓶身正己</w:t>
      </w:r>
      <w:proofErr w:type="gramStart"/>
      <w:r w:rsidR="00F66A59" w:rsidRPr="00FA6231">
        <w:rPr>
          <w:rFonts w:hint="eastAsia"/>
          <w:bCs/>
          <w:szCs w:val="21"/>
        </w:rPr>
        <w:t>烷</w:t>
      </w:r>
      <w:proofErr w:type="gramEnd"/>
      <w:r w:rsidR="00F66A59" w:rsidRPr="00FA6231">
        <w:rPr>
          <w:rFonts w:hint="eastAsia"/>
          <w:bCs/>
          <w:szCs w:val="21"/>
        </w:rPr>
        <w:t>不挥发物的测定。</w:t>
      </w:r>
      <w:r w:rsidR="00F66A59" w:rsidRPr="00FA6231">
        <w:rPr>
          <w:bCs/>
          <w:szCs w:val="21"/>
        </w:rPr>
        <w:t>取</w:t>
      </w:r>
      <w:r w:rsidR="00F66A59" w:rsidRPr="00FA6231">
        <w:rPr>
          <w:rFonts w:hint="eastAsia"/>
          <w:bCs/>
          <w:szCs w:val="21"/>
        </w:rPr>
        <w:t>瓶身</w:t>
      </w:r>
      <w:r w:rsidR="00F66A59" w:rsidRPr="00FA6231">
        <w:rPr>
          <w:bCs/>
          <w:szCs w:val="21"/>
        </w:rPr>
        <w:t>5.0g</w:t>
      </w:r>
      <w:r w:rsidR="00F66A59" w:rsidRPr="00FA6231">
        <w:rPr>
          <w:bCs/>
          <w:szCs w:val="21"/>
        </w:rPr>
        <w:t>，剪成</w:t>
      </w:r>
      <w:r w:rsidR="002D624B" w:rsidRPr="00FA6231">
        <w:rPr>
          <w:rFonts w:hint="eastAsia"/>
          <w:bCs/>
          <w:szCs w:val="21"/>
        </w:rPr>
        <w:t>尺寸</w:t>
      </w:r>
      <w:r w:rsidR="00F66A59" w:rsidRPr="00FA6231">
        <w:rPr>
          <w:rFonts w:hint="eastAsia"/>
          <w:bCs/>
          <w:szCs w:val="21"/>
        </w:rPr>
        <w:t>适宜</w:t>
      </w:r>
      <w:r w:rsidR="002D624B" w:rsidRPr="00FA6231">
        <w:rPr>
          <w:rFonts w:hint="eastAsia"/>
          <w:bCs/>
          <w:szCs w:val="21"/>
        </w:rPr>
        <w:t>的</w:t>
      </w:r>
      <w:r w:rsidR="00F66A59" w:rsidRPr="00FA6231">
        <w:rPr>
          <w:bCs/>
          <w:szCs w:val="21"/>
        </w:rPr>
        <w:t>小片</w:t>
      </w:r>
      <w:r w:rsidR="00F66A59" w:rsidRPr="00FA6231">
        <w:rPr>
          <w:rFonts w:hint="eastAsia"/>
          <w:bCs/>
          <w:szCs w:val="21"/>
        </w:rPr>
        <w:t>，如</w:t>
      </w:r>
      <w:r w:rsidR="00F66A59" w:rsidRPr="00FA6231">
        <w:rPr>
          <w:bCs/>
          <w:szCs w:val="21"/>
        </w:rPr>
        <w:t>3cm×0.3cm</w:t>
      </w:r>
      <w:r w:rsidR="00F66A59" w:rsidRPr="00FA6231">
        <w:rPr>
          <w:bCs/>
          <w:szCs w:val="21"/>
        </w:rPr>
        <w:t>，置圆底烧瓶中，精密加入正己</w:t>
      </w:r>
      <w:proofErr w:type="gramStart"/>
      <w:r w:rsidR="00F66A59" w:rsidRPr="00FA6231">
        <w:rPr>
          <w:bCs/>
          <w:szCs w:val="21"/>
        </w:rPr>
        <w:t>烷</w:t>
      </w:r>
      <w:proofErr w:type="gramEnd"/>
      <w:r w:rsidR="00F66A59" w:rsidRPr="00FA6231">
        <w:rPr>
          <w:bCs/>
          <w:szCs w:val="21"/>
        </w:rPr>
        <w:t>50ml</w:t>
      </w:r>
      <w:r w:rsidR="00F66A59" w:rsidRPr="00FA6231">
        <w:rPr>
          <w:bCs/>
          <w:szCs w:val="21"/>
        </w:rPr>
        <w:t>，加热回流</w:t>
      </w:r>
      <w:r w:rsidR="00F66A59" w:rsidRPr="00FA6231">
        <w:rPr>
          <w:bCs/>
          <w:szCs w:val="21"/>
        </w:rPr>
        <w:t>4</w:t>
      </w:r>
      <w:r w:rsidR="00F66A59" w:rsidRPr="00FA6231">
        <w:rPr>
          <w:bCs/>
          <w:szCs w:val="21"/>
        </w:rPr>
        <w:t>小时，</w:t>
      </w:r>
      <w:proofErr w:type="gramStart"/>
      <w:r w:rsidR="00F66A59" w:rsidRPr="00FA6231">
        <w:rPr>
          <w:bCs/>
          <w:szCs w:val="21"/>
        </w:rPr>
        <w:t>冰浴冷却</w:t>
      </w:r>
      <w:proofErr w:type="gramEnd"/>
      <w:r w:rsidR="00F66A59" w:rsidRPr="00FA6231">
        <w:rPr>
          <w:bCs/>
          <w:szCs w:val="21"/>
        </w:rPr>
        <w:t>后过滤，取滤液转移至</w:t>
      </w:r>
      <w:r w:rsidR="00640FD9" w:rsidRPr="00FA6231">
        <w:rPr>
          <w:rFonts w:hint="eastAsia"/>
          <w:bCs/>
          <w:szCs w:val="21"/>
        </w:rPr>
        <w:t>已</w:t>
      </w:r>
      <w:r w:rsidR="00F66A59" w:rsidRPr="00FA6231">
        <w:rPr>
          <w:bCs/>
          <w:szCs w:val="21"/>
        </w:rPr>
        <w:t>恒重的蒸发皿中，在水浴上蒸干后，置</w:t>
      </w:r>
      <w:r w:rsidR="00F66A59" w:rsidRPr="00FA6231">
        <w:rPr>
          <w:bCs/>
          <w:szCs w:val="21"/>
        </w:rPr>
        <w:t>105℃</w:t>
      </w:r>
      <w:r w:rsidR="00F66A59" w:rsidRPr="00FA6231">
        <w:rPr>
          <w:bCs/>
          <w:szCs w:val="21"/>
        </w:rPr>
        <w:t>干燥</w:t>
      </w:r>
      <w:r w:rsidR="00F66A59" w:rsidRPr="00FA6231">
        <w:rPr>
          <w:bCs/>
          <w:szCs w:val="21"/>
        </w:rPr>
        <w:t>2</w:t>
      </w:r>
      <w:r w:rsidR="00F66A59" w:rsidRPr="00FA6231">
        <w:rPr>
          <w:bCs/>
          <w:szCs w:val="21"/>
        </w:rPr>
        <w:t>小时，称重，并用空白液校正，</w:t>
      </w:r>
      <w:r w:rsidR="00F66A59" w:rsidRPr="00FA6231">
        <w:rPr>
          <w:rFonts w:hint="eastAsia"/>
          <w:bCs/>
          <w:szCs w:val="21"/>
        </w:rPr>
        <w:t>结果应符合企业标准或质量协议的要求。</w:t>
      </w:r>
    </w:p>
    <w:p w14:paraId="3B39CA82" w14:textId="77777777" w:rsidR="00521F08" w:rsidRPr="00FA6231" w:rsidRDefault="00152163" w:rsidP="00E426F8">
      <w:pPr>
        <w:spacing w:line="360" w:lineRule="auto"/>
        <w:rPr>
          <w:b/>
          <w:szCs w:val="21"/>
        </w:rPr>
      </w:pPr>
      <w:r w:rsidRPr="00FA6231">
        <w:rPr>
          <w:b/>
          <w:bCs/>
          <w:szCs w:val="21"/>
        </w:rPr>
        <w:t>4</w:t>
      </w:r>
      <w:r w:rsidR="0054473C" w:rsidRPr="00FA6231">
        <w:rPr>
          <w:b/>
          <w:szCs w:val="21"/>
        </w:rPr>
        <w:t>.</w:t>
      </w:r>
      <w:r w:rsidR="00F66A59" w:rsidRPr="00FA6231">
        <w:rPr>
          <w:b/>
          <w:szCs w:val="21"/>
        </w:rPr>
        <w:t>2</w:t>
      </w:r>
      <w:r w:rsidR="0054473C" w:rsidRPr="00FA6231">
        <w:rPr>
          <w:b/>
          <w:szCs w:val="21"/>
        </w:rPr>
        <w:t>组合性能</w:t>
      </w:r>
    </w:p>
    <w:p w14:paraId="331AB2B9" w14:textId="77777777" w:rsidR="005E390D" w:rsidRPr="00FA6231" w:rsidRDefault="00F66A59" w:rsidP="00E426F8">
      <w:pPr>
        <w:spacing w:line="360" w:lineRule="auto"/>
        <w:rPr>
          <w:b/>
          <w:szCs w:val="21"/>
        </w:rPr>
      </w:pPr>
      <w:r w:rsidRPr="00FA6231">
        <w:rPr>
          <w:b/>
          <w:szCs w:val="21"/>
        </w:rPr>
        <w:t>4</w:t>
      </w:r>
      <w:r w:rsidR="005E390D" w:rsidRPr="00FA6231">
        <w:rPr>
          <w:b/>
          <w:szCs w:val="21"/>
        </w:rPr>
        <w:t>.</w:t>
      </w:r>
      <w:r w:rsidRPr="00FA6231">
        <w:rPr>
          <w:b/>
          <w:szCs w:val="21"/>
        </w:rPr>
        <w:t>2</w:t>
      </w:r>
      <w:r w:rsidR="0054473C" w:rsidRPr="00FA6231">
        <w:rPr>
          <w:b/>
          <w:szCs w:val="21"/>
        </w:rPr>
        <w:t>.</w:t>
      </w:r>
      <w:r w:rsidR="00B809FF" w:rsidRPr="00FA6231">
        <w:rPr>
          <w:b/>
          <w:szCs w:val="21"/>
        </w:rPr>
        <w:t>1</w:t>
      </w:r>
      <w:r w:rsidR="00A54E5B" w:rsidRPr="00FA6231">
        <w:rPr>
          <w:rFonts w:hint="eastAsia"/>
          <w:b/>
          <w:szCs w:val="21"/>
        </w:rPr>
        <w:t>配合性</w:t>
      </w:r>
    </w:p>
    <w:p w14:paraId="2247205A" w14:textId="77777777" w:rsidR="00116896" w:rsidRPr="00FA6231" w:rsidRDefault="00A54E5B" w:rsidP="00E426F8">
      <w:pPr>
        <w:spacing w:line="360" w:lineRule="auto"/>
        <w:ind w:firstLineChars="200" w:firstLine="420"/>
        <w:rPr>
          <w:bCs/>
          <w:szCs w:val="21"/>
        </w:rPr>
      </w:pPr>
      <w:r w:rsidRPr="00FA6231">
        <w:rPr>
          <w:rFonts w:hint="eastAsia"/>
          <w:bCs/>
          <w:szCs w:val="21"/>
        </w:rPr>
        <w:lastRenderedPageBreak/>
        <w:t>适用于带有</w:t>
      </w:r>
      <w:r w:rsidR="00AA2AF4" w:rsidRPr="00FA6231">
        <w:rPr>
          <w:rFonts w:hint="eastAsia"/>
          <w:bCs/>
          <w:szCs w:val="21"/>
        </w:rPr>
        <w:t>螺旋</w:t>
      </w:r>
      <w:r w:rsidRPr="00FA6231">
        <w:rPr>
          <w:rFonts w:hint="eastAsia"/>
          <w:bCs/>
          <w:szCs w:val="21"/>
        </w:rPr>
        <w:t>盖的产品，用于评价瓶身和瓶盖的配合性。</w:t>
      </w:r>
      <w:r w:rsidR="005E390D" w:rsidRPr="00FA6231">
        <w:rPr>
          <w:bCs/>
          <w:szCs w:val="21"/>
        </w:rPr>
        <w:t>取</w:t>
      </w:r>
      <w:r w:rsidR="004E4AF2" w:rsidRPr="00FA6231">
        <w:rPr>
          <w:bCs/>
          <w:szCs w:val="21"/>
        </w:rPr>
        <w:t>瓶身及配套瓶盖</w:t>
      </w:r>
      <w:r w:rsidR="00A04D9F">
        <w:rPr>
          <w:rFonts w:hint="eastAsia"/>
          <w:bCs/>
          <w:szCs w:val="21"/>
        </w:rPr>
        <w:t>、瓶嘴（如有）</w:t>
      </w:r>
      <w:r w:rsidR="005E390D" w:rsidRPr="00FA6231">
        <w:rPr>
          <w:bCs/>
          <w:szCs w:val="21"/>
        </w:rPr>
        <w:t>，</w:t>
      </w:r>
      <w:r w:rsidR="00A04D9F">
        <w:rPr>
          <w:rFonts w:hint="eastAsia"/>
          <w:bCs/>
          <w:szCs w:val="21"/>
        </w:rPr>
        <w:t>按</w:t>
      </w:r>
      <w:r w:rsidR="00567413" w:rsidRPr="00FA6231">
        <w:rPr>
          <w:rFonts w:hint="eastAsia"/>
          <w:bCs/>
          <w:szCs w:val="21"/>
        </w:rPr>
        <w:t>企业标准或质量协议中规定</w:t>
      </w:r>
      <w:r w:rsidR="00504E72" w:rsidRPr="00FA6231">
        <w:rPr>
          <w:rFonts w:hint="eastAsia"/>
          <w:bCs/>
          <w:szCs w:val="21"/>
        </w:rPr>
        <w:t>的</w:t>
      </w:r>
      <w:r w:rsidR="00A04D9F">
        <w:rPr>
          <w:rFonts w:hint="eastAsia"/>
          <w:bCs/>
          <w:szCs w:val="21"/>
        </w:rPr>
        <w:t>要求组合</w:t>
      </w:r>
      <w:r w:rsidR="00A048BF" w:rsidRPr="00FA6231">
        <w:rPr>
          <w:rFonts w:hint="eastAsia"/>
          <w:bCs/>
          <w:szCs w:val="21"/>
        </w:rPr>
        <w:t>旋紧</w:t>
      </w:r>
      <w:r w:rsidR="005E390D" w:rsidRPr="00FA6231">
        <w:rPr>
          <w:bCs/>
          <w:szCs w:val="21"/>
        </w:rPr>
        <w:t>，</w:t>
      </w:r>
      <w:r w:rsidR="008924EF" w:rsidRPr="00FA6231">
        <w:rPr>
          <w:rFonts w:hint="eastAsia"/>
          <w:bCs/>
          <w:szCs w:val="21"/>
        </w:rPr>
        <w:t>不得滑牙</w:t>
      </w:r>
      <w:r w:rsidR="00504E72" w:rsidRPr="00FA6231">
        <w:rPr>
          <w:rFonts w:hint="eastAsia"/>
          <w:bCs/>
          <w:szCs w:val="21"/>
        </w:rPr>
        <w:t>。</w:t>
      </w:r>
    </w:p>
    <w:p w14:paraId="1DB0D891" w14:textId="77777777" w:rsidR="00A54E5B" w:rsidRPr="00FA6231" w:rsidRDefault="00A54E5B" w:rsidP="00E426F8">
      <w:pPr>
        <w:spacing w:line="360" w:lineRule="auto"/>
        <w:rPr>
          <w:b/>
          <w:szCs w:val="21"/>
        </w:rPr>
      </w:pPr>
      <w:r w:rsidRPr="00FA6231">
        <w:rPr>
          <w:b/>
          <w:szCs w:val="21"/>
        </w:rPr>
        <w:t>4.2.</w:t>
      </w:r>
      <w:r w:rsidR="00B809FF" w:rsidRPr="00FA6231">
        <w:rPr>
          <w:b/>
          <w:szCs w:val="21"/>
        </w:rPr>
        <w:t>2</w:t>
      </w:r>
      <w:r w:rsidR="002727C4" w:rsidRPr="00FA6231">
        <w:rPr>
          <w:rFonts w:hint="eastAsia"/>
          <w:b/>
          <w:szCs w:val="21"/>
        </w:rPr>
        <w:t>瓶身与组件的</w:t>
      </w:r>
      <w:r w:rsidRPr="00FA6231">
        <w:rPr>
          <w:rFonts w:hint="eastAsia"/>
          <w:b/>
          <w:szCs w:val="21"/>
        </w:rPr>
        <w:t>密封性</w:t>
      </w:r>
    </w:p>
    <w:p w14:paraId="2470EB2C" w14:textId="77777777" w:rsidR="0043356B" w:rsidRPr="00FA6231" w:rsidRDefault="0043356B" w:rsidP="00E426F8">
      <w:pPr>
        <w:spacing w:line="360" w:lineRule="auto"/>
        <w:ind w:firstLineChars="200" w:firstLine="420"/>
        <w:rPr>
          <w:bCs/>
          <w:szCs w:val="21"/>
        </w:rPr>
      </w:pPr>
      <w:r w:rsidRPr="00FA6231">
        <w:rPr>
          <w:rFonts w:hint="eastAsia"/>
          <w:bCs/>
          <w:szCs w:val="21"/>
        </w:rPr>
        <w:t>用于滴眼剂用塑料瓶的密封性检查。对于多剂量滴眼剂用塑料</w:t>
      </w:r>
      <w:r w:rsidR="004F24AD" w:rsidRPr="00FA6231">
        <w:rPr>
          <w:rFonts w:hint="eastAsia"/>
          <w:bCs/>
          <w:szCs w:val="21"/>
        </w:rPr>
        <w:t>BFS</w:t>
      </w:r>
      <w:r w:rsidRPr="00FA6231">
        <w:rPr>
          <w:rFonts w:hint="eastAsia"/>
          <w:bCs/>
          <w:szCs w:val="21"/>
        </w:rPr>
        <w:t>瓶</w:t>
      </w:r>
      <w:r w:rsidR="00A04D9F">
        <w:rPr>
          <w:rFonts w:hint="eastAsia"/>
          <w:bCs/>
          <w:szCs w:val="21"/>
        </w:rPr>
        <w:t>，开启前应按</w:t>
      </w:r>
      <w:r w:rsidR="00A04D9F">
        <w:rPr>
          <w:rFonts w:hint="eastAsia"/>
          <w:bCs/>
          <w:szCs w:val="21"/>
        </w:rPr>
        <w:t>4</w:t>
      </w:r>
      <w:r w:rsidR="00A04D9F">
        <w:rPr>
          <w:bCs/>
          <w:szCs w:val="21"/>
        </w:rPr>
        <w:t>.2.2.2</w:t>
      </w:r>
      <w:r w:rsidR="00A04D9F">
        <w:rPr>
          <w:rFonts w:hint="eastAsia"/>
          <w:bCs/>
          <w:szCs w:val="21"/>
        </w:rPr>
        <w:t>进行密封性检查，按企业标准或质量协议中规定的开启方式开启后</w:t>
      </w:r>
      <w:r w:rsidR="00B809FF" w:rsidRPr="00FA6231">
        <w:rPr>
          <w:rFonts w:hint="eastAsia"/>
          <w:bCs/>
          <w:szCs w:val="21"/>
        </w:rPr>
        <w:t>应按</w:t>
      </w:r>
      <w:r w:rsidR="00B809FF" w:rsidRPr="00FA6231">
        <w:rPr>
          <w:rFonts w:hint="eastAsia"/>
          <w:bCs/>
          <w:szCs w:val="21"/>
        </w:rPr>
        <w:t>4</w:t>
      </w:r>
      <w:r w:rsidR="00B809FF" w:rsidRPr="00FA6231">
        <w:rPr>
          <w:bCs/>
          <w:szCs w:val="21"/>
        </w:rPr>
        <w:t>.2.</w:t>
      </w:r>
      <w:r w:rsidR="00667A3A" w:rsidRPr="00FA6231">
        <w:rPr>
          <w:bCs/>
          <w:szCs w:val="21"/>
        </w:rPr>
        <w:t>2</w:t>
      </w:r>
      <w:r w:rsidR="00B809FF" w:rsidRPr="00FA6231">
        <w:rPr>
          <w:bCs/>
          <w:szCs w:val="21"/>
        </w:rPr>
        <w:t>.1</w:t>
      </w:r>
      <w:r w:rsidR="00B809FF" w:rsidRPr="00FA6231">
        <w:rPr>
          <w:rFonts w:hint="eastAsia"/>
          <w:bCs/>
          <w:szCs w:val="21"/>
        </w:rPr>
        <w:t>进行密封性检查。</w:t>
      </w:r>
    </w:p>
    <w:p w14:paraId="1AFACF2D" w14:textId="77777777" w:rsidR="007E288D" w:rsidRPr="00FA6231" w:rsidRDefault="00106DF0" w:rsidP="00E426F8">
      <w:pPr>
        <w:spacing w:line="360" w:lineRule="auto"/>
        <w:rPr>
          <w:b/>
          <w:szCs w:val="21"/>
        </w:rPr>
      </w:pPr>
      <w:r w:rsidRPr="00FA6231">
        <w:rPr>
          <w:rFonts w:hint="eastAsia"/>
          <w:b/>
          <w:szCs w:val="21"/>
        </w:rPr>
        <w:t>4</w:t>
      </w:r>
      <w:r w:rsidRPr="00FA6231">
        <w:rPr>
          <w:b/>
          <w:szCs w:val="21"/>
        </w:rPr>
        <w:t>.2.</w:t>
      </w:r>
      <w:r w:rsidR="00667A3A" w:rsidRPr="00FA6231">
        <w:rPr>
          <w:b/>
          <w:szCs w:val="21"/>
        </w:rPr>
        <w:t>2</w:t>
      </w:r>
      <w:r w:rsidRPr="00FA6231">
        <w:rPr>
          <w:b/>
          <w:szCs w:val="21"/>
        </w:rPr>
        <w:t>.1</w:t>
      </w:r>
      <w:r w:rsidR="00924E54" w:rsidRPr="00FA6231">
        <w:rPr>
          <w:rFonts w:hint="eastAsia"/>
          <w:b/>
          <w:szCs w:val="21"/>
        </w:rPr>
        <w:t>适用于带有瓶盖的</w:t>
      </w:r>
      <w:r w:rsidR="00AA2AF4" w:rsidRPr="00FA6231">
        <w:rPr>
          <w:rFonts w:hint="eastAsia"/>
          <w:b/>
          <w:szCs w:val="21"/>
        </w:rPr>
        <w:t>滴眼剂用塑料瓶</w:t>
      </w:r>
      <w:bookmarkStart w:id="2" w:name="_Hlk115349582"/>
    </w:p>
    <w:p w14:paraId="22EAC32C" w14:textId="77777777" w:rsidR="005E390D" w:rsidRPr="00FA6231" w:rsidRDefault="00A54E5B" w:rsidP="00E426F8">
      <w:pPr>
        <w:spacing w:line="360" w:lineRule="auto"/>
        <w:ind w:firstLineChars="200" w:firstLine="420"/>
        <w:rPr>
          <w:bCs/>
          <w:szCs w:val="21"/>
        </w:rPr>
      </w:pPr>
      <w:r w:rsidRPr="00FA6231">
        <w:rPr>
          <w:rFonts w:hint="eastAsia"/>
          <w:bCs/>
          <w:szCs w:val="21"/>
        </w:rPr>
        <w:t>取</w:t>
      </w:r>
      <w:r w:rsidR="00AA2AF4" w:rsidRPr="00FA6231">
        <w:rPr>
          <w:rFonts w:hint="eastAsia"/>
          <w:bCs/>
          <w:szCs w:val="21"/>
        </w:rPr>
        <w:t>瓶</w:t>
      </w:r>
      <w:r w:rsidR="00A04D9F">
        <w:rPr>
          <w:rFonts w:hint="eastAsia"/>
          <w:bCs/>
          <w:szCs w:val="21"/>
        </w:rPr>
        <w:t>身</w:t>
      </w:r>
      <w:r w:rsidR="00AA2AF4" w:rsidRPr="00FA6231">
        <w:rPr>
          <w:rFonts w:hint="eastAsia"/>
          <w:bCs/>
          <w:szCs w:val="21"/>
        </w:rPr>
        <w:t>及配套瓶盖</w:t>
      </w:r>
      <w:r w:rsidR="00A04D9F">
        <w:rPr>
          <w:rFonts w:hint="eastAsia"/>
          <w:bCs/>
          <w:szCs w:val="21"/>
        </w:rPr>
        <w:t>、瓶嘴（如有）</w:t>
      </w:r>
      <w:r w:rsidR="00AA2AF4" w:rsidRPr="00FA6231">
        <w:rPr>
          <w:rFonts w:hint="eastAsia"/>
          <w:bCs/>
          <w:szCs w:val="21"/>
        </w:rPr>
        <w:t>，</w:t>
      </w:r>
      <w:r w:rsidR="00795AAA" w:rsidRPr="00FA6231">
        <w:rPr>
          <w:bCs/>
          <w:szCs w:val="21"/>
        </w:rPr>
        <w:t>按</w:t>
      </w:r>
      <w:r w:rsidR="00A04D9F">
        <w:rPr>
          <w:rFonts w:hint="eastAsia"/>
          <w:bCs/>
          <w:szCs w:val="21"/>
        </w:rPr>
        <w:t>企业标准或质量协议中规定的</w:t>
      </w:r>
      <w:r w:rsidR="00795AAA" w:rsidRPr="00FA6231">
        <w:rPr>
          <w:bCs/>
          <w:szCs w:val="21"/>
        </w:rPr>
        <w:t>要求组合</w:t>
      </w:r>
      <w:r w:rsidR="00A04D9F">
        <w:rPr>
          <w:rFonts w:hint="eastAsia"/>
          <w:bCs/>
          <w:szCs w:val="21"/>
        </w:rPr>
        <w:t>密封</w:t>
      </w:r>
      <w:r w:rsidR="005E390D" w:rsidRPr="00FA6231">
        <w:rPr>
          <w:bCs/>
          <w:szCs w:val="21"/>
        </w:rPr>
        <w:t>，置于带有抽气装置的容器内，加挡板，用水浸没</w:t>
      </w:r>
      <w:r w:rsidR="00AA2AF4" w:rsidRPr="00FA6231">
        <w:rPr>
          <w:rFonts w:hint="eastAsia"/>
          <w:bCs/>
          <w:szCs w:val="21"/>
        </w:rPr>
        <w:t>（可在瓶内预先加入玻璃珠或采用其他适宜方法）</w:t>
      </w:r>
      <w:r w:rsidR="005E390D" w:rsidRPr="00FA6231">
        <w:rPr>
          <w:bCs/>
          <w:szCs w:val="21"/>
        </w:rPr>
        <w:t>，抽真空到真空度为</w:t>
      </w:r>
      <w:r w:rsidR="005E390D" w:rsidRPr="00FA6231">
        <w:rPr>
          <w:bCs/>
          <w:szCs w:val="21"/>
        </w:rPr>
        <w:t>20kPa</w:t>
      </w:r>
      <w:r w:rsidR="005E390D" w:rsidRPr="00FA6231">
        <w:rPr>
          <w:bCs/>
          <w:szCs w:val="21"/>
        </w:rPr>
        <w:t>，维持</w:t>
      </w:r>
      <w:r w:rsidR="005E390D" w:rsidRPr="00FA6231">
        <w:rPr>
          <w:bCs/>
          <w:szCs w:val="21"/>
        </w:rPr>
        <w:t>2</w:t>
      </w:r>
      <w:r w:rsidR="005E390D" w:rsidRPr="00FA6231">
        <w:rPr>
          <w:bCs/>
          <w:szCs w:val="21"/>
        </w:rPr>
        <w:t>分钟，瓶内</w:t>
      </w:r>
      <w:r w:rsidR="008924EF" w:rsidRPr="00FA6231">
        <w:rPr>
          <w:rFonts w:hint="eastAsia"/>
          <w:bCs/>
          <w:szCs w:val="21"/>
        </w:rPr>
        <w:t>不得</w:t>
      </w:r>
      <w:r w:rsidR="005E390D" w:rsidRPr="00FA6231">
        <w:rPr>
          <w:bCs/>
          <w:szCs w:val="21"/>
        </w:rPr>
        <w:t>有进水</w:t>
      </w:r>
      <w:r w:rsidR="00014340" w:rsidRPr="00FA6231">
        <w:rPr>
          <w:rFonts w:hint="eastAsia"/>
          <w:bCs/>
          <w:szCs w:val="21"/>
        </w:rPr>
        <w:t>或冒泡</w:t>
      </w:r>
      <w:r w:rsidR="005E390D" w:rsidRPr="00FA6231">
        <w:rPr>
          <w:bCs/>
          <w:szCs w:val="21"/>
        </w:rPr>
        <w:t>现象</w:t>
      </w:r>
      <w:bookmarkStart w:id="3" w:name="_Hlk115094866"/>
      <w:r w:rsidR="001F39F3" w:rsidRPr="00FA6231">
        <w:rPr>
          <w:rFonts w:hint="eastAsia"/>
          <w:bCs/>
          <w:szCs w:val="21"/>
        </w:rPr>
        <w:t>。</w:t>
      </w:r>
    </w:p>
    <w:bookmarkEnd w:id="2"/>
    <w:p w14:paraId="234E2FF3" w14:textId="77777777" w:rsidR="00D95734" w:rsidRPr="00FA6231" w:rsidRDefault="00D95734" w:rsidP="00E426F8">
      <w:pPr>
        <w:spacing w:line="360" w:lineRule="auto"/>
        <w:rPr>
          <w:bCs/>
          <w:szCs w:val="21"/>
        </w:rPr>
      </w:pPr>
      <w:r w:rsidRPr="00FA6231">
        <w:rPr>
          <w:rFonts w:hint="eastAsia"/>
          <w:b/>
          <w:szCs w:val="21"/>
        </w:rPr>
        <w:t>4</w:t>
      </w:r>
      <w:r w:rsidRPr="00FA6231">
        <w:rPr>
          <w:b/>
          <w:szCs w:val="21"/>
        </w:rPr>
        <w:t>.2.</w:t>
      </w:r>
      <w:r w:rsidR="00667A3A" w:rsidRPr="00FA6231">
        <w:rPr>
          <w:b/>
          <w:szCs w:val="21"/>
        </w:rPr>
        <w:t>2</w:t>
      </w:r>
      <w:r w:rsidRPr="00FA6231">
        <w:rPr>
          <w:b/>
          <w:szCs w:val="21"/>
        </w:rPr>
        <w:t>.2</w:t>
      </w:r>
      <w:r w:rsidRPr="00FA6231">
        <w:rPr>
          <w:rFonts w:hint="eastAsia"/>
          <w:b/>
          <w:szCs w:val="21"/>
        </w:rPr>
        <w:t>适用</w:t>
      </w:r>
      <w:r w:rsidR="003D3034" w:rsidRPr="00FA6231">
        <w:rPr>
          <w:rFonts w:hint="eastAsia"/>
          <w:b/>
          <w:szCs w:val="21"/>
        </w:rPr>
        <w:t>于</w:t>
      </w:r>
      <w:r w:rsidRPr="00FA6231">
        <w:rPr>
          <w:rFonts w:hint="eastAsia"/>
          <w:b/>
          <w:szCs w:val="21"/>
        </w:rPr>
        <w:t>滴眼剂用塑料</w:t>
      </w:r>
      <w:r w:rsidR="004F24AD" w:rsidRPr="00FA6231">
        <w:rPr>
          <w:rFonts w:hint="eastAsia"/>
          <w:b/>
          <w:szCs w:val="21"/>
        </w:rPr>
        <w:t>BFS</w:t>
      </w:r>
      <w:r w:rsidRPr="00FA6231">
        <w:rPr>
          <w:rFonts w:hint="eastAsia"/>
          <w:b/>
          <w:szCs w:val="21"/>
        </w:rPr>
        <w:t>瓶</w:t>
      </w:r>
    </w:p>
    <w:p w14:paraId="09924344" w14:textId="77777777" w:rsidR="00E14E10" w:rsidRPr="00FA6231" w:rsidRDefault="00E14E10" w:rsidP="00E426F8">
      <w:pPr>
        <w:spacing w:line="360" w:lineRule="auto"/>
        <w:ind w:firstLineChars="200" w:firstLine="420"/>
        <w:rPr>
          <w:bCs/>
          <w:szCs w:val="21"/>
        </w:rPr>
      </w:pPr>
      <w:r w:rsidRPr="00FA6231">
        <w:rPr>
          <w:rFonts w:hint="eastAsia"/>
          <w:bCs/>
          <w:szCs w:val="21"/>
        </w:rPr>
        <w:t>取样品</w:t>
      </w:r>
      <w:r w:rsidRPr="00FA6231">
        <w:rPr>
          <w:bCs/>
          <w:szCs w:val="21"/>
        </w:rPr>
        <w:t>，置于带有抽气装置的容器内，加挡板，用水浸没，抽真空到真空度为</w:t>
      </w:r>
      <w:r w:rsidRPr="00FA6231">
        <w:rPr>
          <w:bCs/>
          <w:szCs w:val="21"/>
        </w:rPr>
        <w:t>20kPa</w:t>
      </w:r>
      <w:r w:rsidRPr="00FA6231">
        <w:rPr>
          <w:bCs/>
          <w:szCs w:val="21"/>
        </w:rPr>
        <w:t>，维持</w:t>
      </w:r>
      <w:r w:rsidRPr="00FA6231">
        <w:rPr>
          <w:bCs/>
          <w:szCs w:val="21"/>
        </w:rPr>
        <w:t>2</w:t>
      </w:r>
      <w:r w:rsidRPr="00FA6231">
        <w:rPr>
          <w:bCs/>
          <w:szCs w:val="21"/>
        </w:rPr>
        <w:t>分钟，瓶内</w:t>
      </w:r>
      <w:r w:rsidR="008924EF" w:rsidRPr="00FA6231">
        <w:rPr>
          <w:rFonts w:hint="eastAsia"/>
          <w:bCs/>
          <w:szCs w:val="21"/>
        </w:rPr>
        <w:t>不得</w:t>
      </w:r>
      <w:r w:rsidRPr="00FA6231">
        <w:rPr>
          <w:bCs/>
          <w:szCs w:val="21"/>
        </w:rPr>
        <w:t>有进水</w:t>
      </w:r>
      <w:r w:rsidRPr="00FA6231">
        <w:rPr>
          <w:rFonts w:hint="eastAsia"/>
          <w:bCs/>
          <w:szCs w:val="21"/>
        </w:rPr>
        <w:t>或冒泡</w:t>
      </w:r>
      <w:r w:rsidR="00E426F8" w:rsidRPr="00FA6231">
        <w:rPr>
          <w:rFonts w:hint="eastAsia"/>
          <w:bCs/>
          <w:szCs w:val="21"/>
        </w:rPr>
        <w:t>现象</w:t>
      </w:r>
      <w:r w:rsidRPr="00FA6231">
        <w:rPr>
          <w:rFonts w:hint="eastAsia"/>
          <w:bCs/>
          <w:szCs w:val="21"/>
        </w:rPr>
        <w:t>。</w:t>
      </w:r>
    </w:p>
    <w:bookmarkEnd w:id="3"/>
    <w:p w14:paraId="4B2B2DD7" w14:textId="77777777" w:rsidR="00116896" w:rsidRPr="00FA6231" w:rsidRDefault="00504E72" w:rsidP="00E426F8">
      <w:pPr>
        <w:spacing w:line="360" w:lineRule="auto"/>
        <w:rPr>
          <w:b/>
          <w:szCs w:val="21"/>
        </w:rPr>
      </w:pPr>
      <w:r w:rsidRPr="00FA6231">
        <w:rPr>
          <w:b/>
          <w:szCs w:val="21"/>
        </w:rPr>
        <w:t>4</w:t>
      </w:r>
      <w:r w:rsidR="00116896" w:rsidRPr="00FA6231">
        <w:rPr>
          <w:b/>
          <w:szCs w:val="21"/>
        </w:rPr>
        <w:t>.</w:t>
      </w:r>
      <w:r w:rsidRPr="00FA6231">
        <w:rPr>
          <w:b/>
          <w:szCs w:val="21"/>
        </w:rPr>
        <w:t>2</w:t>
      </w:r>
      <w:r w:rsidR="00116896" w:rsidRPr="00FA6231">
        <w:rPr>
          <w:b/>
          <w:szCs w:val="21"/>
        </w:rPr>
        <w:t>.</w:t>
      </w:r>
      <w:r w:rsidR="00667A3A" w:rsidRPr="00FA6231">
        <w:rPr>
          <w:b/>
          <w:szCs w:val="21"/>
        </w:rPr>
        <w:t>3</w:t>
      </w:r>
      <w:r w:rsidR="00116896" w:rsidRPr="00FA6231">
        <w:rPr>
          <w:rFonts w:hint="eastAsia"/>
          <w:b/>
          <w:szCs w:val="21"/>
        </w:rPr>
        <w:t>水蒸气透过量</w:t>
      </w:r>
    </w:p>
    <w:p w14:paraId="528A7C67" w14:textId="77777777" w:rsidR="00504E72" w:rsidRPr="00FA6231" w:rsidRDefault="00795AAA" w:rsidP="00E426F8">
      <w:pPr>
        <w:spacing w:line="360" w:lineRule="auto"/>
        <w:ind w:firstLineChars="200" w:firstLine="420"/>
        <w:rPr>
          <w:bCs/>
          <w:szCs w:val="21"/>
        </w:rPr>
      </w:pPr>
      <w:r w:rsidRPr="00FA6231">
        <w:rPr>
          <w:bCs/>
          <w:szCs w:val="21"/>
        </w:rPr>
        <w:t>取瓶身及配套瓶盖</w:t>
      </w:r>
      <w:r w:rsidR="00A04D9F">
        <w:rPr>
          <w:rFonts w:hint="eastAsia"/>
          <w:bCs/>
          <w:szCs w:val="21"/>
        </w:rPr>
        <w:t>、瓶嘴（如有）</w:t>
      </w:r>
      <w:r w:rsidRPr="00FA6231">
        <w:rPr>
          <w:bCs/>
          <w:szCs w:val="21"/>
        </w:rPr>
        <w:t>，按</w:t>
      </w:r>
      <w:r w:rsidR="00A04D9F">
        <w:rPr>
          <w:rFonts w:hint="eastAsia"/>
          <w:bCs/>
          <w:szCs w:val="21"/>
        </w:rPr>
        <w:t>企业标准或质量协议中规定的</w:t>
      </w:r>
      <w:r w:rsidRPr="00FA6231">
        <w:rPr>
          <w:bCs/>
          <w:szCs w:val="21"/>
        </w:rPr>
        <w:t>要求组合</w:t>
      </w:r>
      <w:r w:rsidR="00567413" w:rsidRPr="00FA6231">
        <w:rPr>
          <w:bCs/>
          <w:szCs w:val="21"/>
        </w:rPr>
        <w:t>，</w:t>
      </w:r>
      <w:r w:rsidR="00116896" w:rsidRPr="00FA6231">
        <w:rPr>
          <w:rFonts w:hint="eastAsia"/>
          <w:bCs/>
          <w:szCs w:val="21"/>
        </w:rPr>
        <w:t>照水蒸气透过量测定法（通则</w:t>
      </w:r>
      <w:r w:rsidR="00116896" w:rsidRPr="00FA6231">
        <w:rPr>
          <w:rFonts w:hint="eastAsia"/>
          <w:bCs/>
          <w:szCs w:val="21"/>
        </w:rPr>
        <w:t>4010</w:t>
      </w:r>
      <w:r w:rsidR="00116896" w:rsidRPr="00FA6231">
        <w:rPr>
          <w:rFonts w:hint="eastAsia"/>
          <w:bCs/>
          <w:szCs w:val="21"/>
        </w:rPr>
        <w:t>第一法重量法中</w:t>
      </w:r>
      <w:r w:rsidR="00116896" w:rsidRPr="00FA6231">
        <w:rPr>
          <w:rFonts w:hint="eastAsia"/>
          <w:bCs/>
          <w:szCs w:val="21"/>
        </w:rPr>
        <w:t>2</w:t>
      </w:r>
      <w:r w:rsidR="00116896" w:rsidRPr="00FA6231">
        <w:rPr>
          <w:rFonts w:hint="eastAsia"/>
          <w:bCs/>
          <w:szCs w:val="21"/>
        </w:rPr>
        <w:t>减重法）测定，在温</w:t>
      </w:r>
      <w:r w:rsidR="00116896" w:rsidRPr="00FA6231">
        <w:rPr>
          <w:bCs/>
          <w:szCs w:val="21"/>
        </w:rPr>
        <w:t>度</w:t>
      </w:r>
      <w:r w:rsidR="00116896" w:rsidRPr="00FA6231">
        <w:rPr>
          <w:bCs/>
          <w:szCs w:val="21"/>
        </w:rPr>
        <w:t>40℃±2℃</w:t>
      </w:r>
      <w:r w:rsidR="00116896" w:rsidRPr="00FA6231">
        <w:rPr>
          <w:bCs/>
          <w:szCs w:val="21"/>
        </w:rPr>
        <w:t>，相对湿度</w:t>
      </w:r>
      <w:r w:rsidR="00116896" w:rsidRPr="00FA6231">
        <w:rPr>
          <w:bCs/>
          <w:szCs w:val="21"/>
        </w:rPr>
        <w:t>25%±5%</w:t>
      </w:r>
      <w:r w:rsidR="00116896" w:rsidRPr="00FA6231">
        <w:rPr>
          <w:rFonts w:hint="eastAsia"/>
          <w:bCs/>
          <w:szCs w:val="21"/>
        </w:rPr>
        <w:t>的条件下，</w:t>
      </w:r>
      <w:r w:rsidR="00504E72" w:rsidRPr="00FA6231">
        <w:rPr>
          <w:rFonts w:hint="eastAsia"/>
          <w:bCs/>
          <w:szCs w:val="21"/>
        </w:rPr>
        <w:t>结果应符合企业标准或质量协议的要求。</w:t>
      </w:r>
    </w:p>
    <w:p w14:paraId="25D35974" w14:textId="77777777" w:rsidR="006C395D" w:rsidRPr="00FA6231" w:rsidRDefault="006C395D" w:rsidP="00E426F8">
      <w:pPr>
        <w:spacing w:line="360" w:lineRule="auto"/>
        <w:ind w:firstLineChars="200" w:firstLine="420"/>
        <w:rPr>
          <w:bCs/>
          <w:szCs w:val="21"/>
        </w:rPr>
      </w:pPr>
      <w:bookmarkStart w:id="4" w:name="_Hlk120678241"/>
      <w:r w:rsidRPr="00FA6231">
        <w:rPr>
          <w:rFonts w:hint="eastAsia"/>
          <w:bCs/>
          <w:szCs w:val="21"/>
        </w:rPr>
        <w:t>对于滴眼剂用塑料</w:t>
      </w:r>
      <w:r w:rsidR="004F24AD" w:rsidRPr="00FA6231">
        <w:rPr>
          <w:rFonts w:hint="eastAsia"/>
          <w:bCs/>
          <w:szCs w:val="21"/>
        </w:rPr>
        <w:t>BFS</w:t>
      </w:r>
      <w:r w:rsidRPr="00FA6231">
        <w:rPr>
          <w:rFonts w:hint="eastAsia"/>
          <w:bCs/>
          <w:szCs w:val="21"/>
        </w:rPr>
        <w:t>瓶，</w:t>
      </w:r>
      <w:proofErr w:type="gramStart"/>
      <w:r w:rsidRPr="00FA6231">
        <w:rPr>
          <w:rFonts w:hint="eastAsia"/>
          <w:bCs/>
          <w:szCs w:val="21"/>
        </w:rPr>
        <w:t>取预灌装</w:t>
      </w:r>
      <w:proofErr w:type="gramEnd"/>
      <w:r w:rsidRPr="00FA6231">
        <w:rPr>
          <w:rFonts w:hint="eastAsia"/>
          <w:bCs/>
          <w:szCs w:val="21"/>
        </w:rPr>
        <w:t>标示</w:t>
      </w:r>
      <w:r w:rsidR="009B766B" w:rsidRPr="00FA6231">
        <w:rPr>
          <w:rFonts w:hint="eastAsia"/>
          <w:bCs/>
          <w:szCs w:val="21"/>
        </w:rPr>
        <w:t>装</w:t>
      </w:r>
      <w:r w:rsidRPr="00FA6231">
        <w:rPr>
          <w:rFonts w:hint="eastAsia"/>
          <w:bCs/>
          <w:szCs w:val="21"/>
        </w:rPr>
        <w:t>量水的样品进行试验，照水蒸气透过量测定法（通则</w:t>
      </w:r>
      <w:r w:rsidRPr="00FA6231">
        <w:rPr>
          <w:rFonts w:hint="eastAsia"/>
          <w:bCs/>
          <w:szCs w:val="21"/>
        </w:rPr>
        <w:t>4010</w:t>
      </w:r>
      <w:r w:rsidRPr="00FA6231">
        <w:rPr>
          <w:rFonts w:hint="eastAsia"/>
          <w:bCs/>
          <w:szCs w:val="21"/>
        </w:rPr>
        <w:t>第一法重量法中</w:t>
      </w:r>
      <w:r w:rsidRPr="00FA6231">
        <w:rPr>
          <w:rFonts w:hint="eastAsia"/>
          <w:bCs/>
          <w:szCs w:val="21"/>
        </w:rPr>
        <w:t>2</w:t>
      </w:r>
      <w:r w:rsidRPr="00FA6231">
        <w:rPr>
          <w:rFonts w:hint="eastAsia"/>
          <w:bCs/>
          <w:szCs w:val="21"/>
        </w:rPr>
        <w:t>减重法）测定</w:t>
      </w:r>
      <w:r w:rsidRPr="00FA6231">
        <w:rPr>
          <w:bCs/>
          <w:szCs w:val="21"/>
        </w:rPr>
        <w:t>，在温度</w:t>
      </w:r>
      <w:r w:rsidRPr="00FA6231">
        <w:rPr>
          <w:bCs/>
          <w:szCs w:val="21"/>
        </w:rPr>
        <w:t>40℃±2℃</w:t>
      </w:r>
      <w:r w:rsidRPr="00FA6231">
        <w:rPr>
          <w:bCs/>
          <w:szCs w:val="21"/>
        </w:rPr>
        <w:t>，相对湿度</w:t>
      </w:r>
      <w:r w:rsidRPr="00FA6231">
        <w:rPr>
          <w:bCs/>
          <w:szCs w:val="21"/>
        </w:rPr>
        <w:t>25%±5%</w:t>
      </w:r>
      <w:r w:rsidRPr="00FA6231">
        <w:rPr>
          <w:bCs/>
          <w:szCs w:val="21"/>
        </w:rPr>
        <w:t>的条件下，结果应符合企业标准或质量协议的要求。</w:t>
      </w:r>
    </w:p>
    <w:bookmarkEnd w:id="4"/>
    <w:p w14:paraId="381B8F68" w14:textId="77777777" w:rsidR="005E390D" w:rsidRPr="00FA6231" w:rsidRDefault="00567413" w:rsidP="00E426F8">
      <w:pPr>
        <w:spacing w:line="360" w:lineRule="auto"/>
        <w:rPr>
          <w:b/>
          <w:szCs w:val="21"/>
        </w:rPr>
      </w:pPr>
      <w:r w:rsidRPr="00FA6231">
        <w:rPr>
          <w:b/>
          <w:szCs w:val="21"/>
        </w:rPr>
        <w:t>4</w:t>
      </w:r>
      <w:r w:rsidR="005E390D" w:rsidRPr="00FA6231">
        <w:rPr>
          <w:b/>
          <w:szCs w:val="21"/>
        </w:rPr>
        <w:t>.</w:t>
      </w:r>
      <w:r w:rsidRPr="00FA6231">
        <w:rPr>
          <w:b/>
          <w:szCs w:val="21"/>
        </w:rPr>
        <w:t>2</w:t>
      </w:r>
      <w:r w:rsidR="0054473C" w:rsidRPr="00FA6231">
        <w:rPr>
          <w:b/>
          <w:szCs w:val="21"/>
        </w:rPr>
        <w:t>.</w:t>
      </w:r>
      <w:r w:rsidRPr="00FA6231">
        <w:rPr>
          <w:b/>
          <w:szCs w:val="21"/>
        </w:rPr>
        <w:t>4</w:t>
      </w:r>
      <w:r w:rsidR="005E390D" w:rsidRPr="00FA6231">
        <w:rPr>
          <w:b/>
          <w:szCs w:val="21"/>
        </w:rPr>
        <w:t>可见异物</w:t>
      </w:r>
    </w:p>
    <w:p w14:paraId="14596193" w14:textId="77777777" w:rsidR="001673EB" w:rsidRPr="00FA6231" w:rsidRDefault="00830737" w:rsidP="00E426F8">
      <w:pPr>
        <w:spacing w:line="360" w:lineRule="auto"/>
        <w:ind w:firstLineChars="200" w:firstLine="420"/>
        <w:rPr>
          <w:bCs/>
          <w:szCs w:val="21"/>
        </w:rPr>
      </w:pPr>
      <w:bookmarkStart w:id="5" w:name="_Hlk109725179"/>
      <w:r w:rsidRPr="00FA6231">
        <w:rPr>
          <w:rFonts w:hint="eastAsia"/>
          <w:bCs/>
          <w:szCs w:val="21"/>
        </w:rPr>
        <w:t>适用于不洗即用的产品。</w:t>
      </w:r>
      <w:r w:rsidR="00C9019A" w:rsidRPr="00FA6231">
        <w:rPr>
          <w:rFonts w:hint="eastAsia"/>
          <w:bCs/>
          <w:szCs w:val="21"/>
        </w:rPr>
        <w:t>取</w:t>
      </w:r>
      <w:r w:rsidR="00A04D9F">
        <w:rPr>
          <w:rFonts w:hint="eastAsia"/>
          <w:bCs/>
          <w:szCs w:val="21"/>
        </w:rPr>
        <w:t>瓶身</w:t>
      </w:r>
      <w:r w:rsidR="002D4468" w:rsidRPr="00FA6231">
        <w:rPr>
          <w:rFonts w:hint="eastAsia"/>
          <w:bCs/>
          <w:szCs w:val="21"/>
        </w:rPr>
        <w:t>，</w:t>
      </w:r>
      <w:r w:rsidR="001673EB" w:rsidRPr="00FA6231">
        <w:rPr>
          <w:bCs/>
          <w:szCs w:val="21"/>
        </w:rPr>
        <w:t>加</w:t>
      </w:r>
      <w:r w:rsidR="00C9019A" w:rsidRPr="00FA6231">
        <w:rPr>
          <w:rFonts w:hint="eastAsia"/>
          <w:bCs/>
          <w:szCs w:val="21"/>
        </w:rPr>
        <w:t>入</w:t>
      </w:r>
      <w:r w:rsidR="001673EB" w:rsidRPr="00FA6231">
        <w:rPr>
          <w:bCs/>
          <w:szCs w:val="21"/>
        </w:rPr>
        <w:t>0.9%</w:t>
      </w:r>
      <w:r w:rsidR="001673EB" w:rsidRPr="00FA6231">
        <w:rPr>
          <w:bCs/>
          <w:szCs w:val="21"/>
        </w:rPr>
        <w:t>氯化钠溶液</w:t>
      </w:r>
      <w:r w:rsidR="00745B88" w:rsidRPr="00FA6231">
        <w:rPr>
          <w:rFonts w:hint="eastAsia"/>
          <w:bCs/>
          <w:szCs w:val="21"/>
        </w:rPr>
        <w:t>或注射用水</w:t>
      </w:r>
      <w:r w:rsidR="00CC274A" w:rsidRPr="00FA6231">
        <w:rPr>
          <w:rFonts w:hint="eastAsia"/>
          <w:bCs/>
          <w:szCs w:val="21"/>
        </w:rPr>
        <w:t>至标示装量</w:t>
      </w:r>
      <w:r w:rsidR="001673EB" w:rsidRPr="00FA6231">
        <w:rPr>
          <w:bCs/>
          <w:szCs w:val="21"/>
        </w:rPr>
        <w:t>，</w:t>
      </w:r>
      <w:r w:rsidR="00A04D9F">
        <w:rPr>
          <w:rFonts w:hint="eastAsia"/>
          <w:bCs/>
          <w:szCs w:val="21"/>
        </w:rPr>
        <w:t>再取配套瓶盖、瓶嘴（如有），按企业标准或质量协议中规定的要求组合密封</w:t>
      </w:r>
      <w:r w:rsidR="001673EB" w:rsidRPr="00FA6231">
        <w:rPr>
          <w:bCs/>
          <w:szCs w:val="21"/>
        </w:rPr>
        <w:t>，振摇</w:t>
      </w:r>
      <w:r w:rsidR="001673EB" w:rsidRPr="00FA6231">
        <w:rPr>
          <w:bCs/>
          <w:szCs w:val="21"/>
        </w:rPr>
        <w:t>1</w:t>
      </w:r>
      <w:r w:rsidR="001673EB" w:rsidRPr="00FA6231">
        <w:rPr>
          <w:bCs/>
          <w:szCs w:val="21"/>
        </w:rPr>
        <w:t>分钟，</w:t>
      </w:r>
      <w:r w:rsidR="00523B93" w:rsidRPr="00FA6231">
        <w:rPr>
          <w:rFonts w:hint="eastAsia"/>
          <w:bCs/>
          <w:szCs w:val="21"/>
        </w:rPr>
        <w:t>照可见异物检查法</w:t>
      </w:r>
      <w:r w:rsidR="001673EB" w:rsidRPr="00FA6231">
        <w:rPr>
          <w:bCs/>
          <w:szCs w:val="21"/>
        </w:rPr>
        <w:t>（通则</w:t>
      </w:r>
      <w:r w:rsidR="001673EB" w:rsidRPr="00FA6231">
        <w:rPr>
          <w:bCs/>
          <w:szCs w:val="21"/>
        </w:rPr>
        <w:t>0904</w:t>
      </w:r>
      <w:r w:rsidR="001673EB" w:rsidRPr="00FA6231">
        <w:rPr>
          <w:bCs/>
          <w:szCs w:val="21"/>
        </w:rPr>
        <w:t>）</w:t>
      </w:r>
      <w:r w:rsidR="00523B93" w:rsidRPr="00FA6231">
        <w:rPr>
          <w:rFonts w:hint="eastAsia"/>
          <w:bCs/>
          <w:szCs w:val="21"/>
        </w:rPr>
        <w:t>检查</w:t>
      </w:r>
      <w:r w:rsidR="001673EB" w:rsidRPr="00FA6231">
        <w:rPr>
          <w:bCs/>
          <w:szCs w:val="21"/>
        </w:rPr>
        <w:t>，</w:t>
      </w:r>
      <w:r w:rsidR="000C4F2D" w:rsidRPr="00FA6231">
        <w:rPr>
          <w:rFonts w:hint="eastAsia"/>
          <w:bCs/>
          <w:szCs w:val="21"/>
        </w:rPr>
        <w:t>应符合</w:t>
      </w:r>
      <w:r w:rsidR="00523B93" w:rsidRPr="00FA6231">
        <w:rPr>
          <w:rFonts w:hint="eastAsia"/>
          <w:bCs/>
          <w:szCs w:val="21"/>
        </w:rPr>
        <w:t>企业标准或质量协议的要求</w:t>
      </w:r>
      <w:r w:rsidR="001673EB" w:rsidRPr="00FA6231">
        <w:rPr>
          <w:rFonts w:hint="eastAsia"/>
          <w:bCs/>
          <w:szCs w:val="21"/>
        </w:rPr>
        <w:t>。</w:t>
      </w:r>
    </w:p>
    <w:p w14:paraId="4401013F" w14:textId="77777777" w:rsidR="00A03FA8" w:rsidRPr="00FA6231" w:rsidRDefault="00A03FA8" w:rsidP="00E426F8">
      <w:pPr>
        <w:spacing w:line="360" w:lineRule="auto"/>
        <w:ind w:firstLineChars="200" w:firstLine="420"/>
        <w:rPr>
          <w:bCs/>
          <w:szCs w:val="21"/>
        </w:rPr>
      </w:pPr>
      <w:r w:rsidRPr="00FA6231">
        <w:rPr>
          <w:rFonts w:hint="eastAsia"/>
          <w:bCs/>
          <w:szCs w:val="21"/>
        </w:rPr>
        <w:t>对于滴眼剂用塑料</w:t>
      </w:r>
      <w:r w:rsidR="004F24AD" w:rsidRPr="00FA6231">
        <w:rPr>
          <w:rFonts w:hint="eastAsia"/>
          <w:bCs/>
          <w:szCs w:val="21"/>
        </w:rPr>
        <w:t>BFS</w:t>
      </w:r>
      <w:r w:rsidRPr="00FA6231">
        <w:rPr>
          <w:rFonts w:hint="eastAsia"/>
          <w:bCs/>
          <w:szCs w:val="21"/>
        </w:rPr>
        <w:t>瓶</w:t>
      </w:r>
      <w:r w:rsidR="00EC21B1" w:rsidRPr="00FA6231">
        <w:rPr>
          <w:rFonts w:hint="eastAsia"/>
          <w:bCs/>
          <w:szCs w:val="21"/>
        </w:rPr>
        <w:t>，</w:t>
      </w:r>
      <w:proofErr w:type="gramStart"/>
      <w:r w:rsidR="00C96303" w:rsidRPr="00FA6231">
        <w:rPr>
          <w:rFonts w:hint="eastAsia"/>
          <w:bCs/>
          <w:szCs w:val="21"/>
        </w:rPr>
        <w:t>取</w:t>
      </w:r>
      <w:r w:rsidRPr="00FA6231">
        <w:rPr>
          <w:rFonts w:hint="eastAsia"/>
          <w:bCs/>
          <w:szCs w:val="21"/>
        </w:rPr>
        <w:t>预灌装</w:t>
      </w:r>
      <w:proofErr w:type="gramEnd"/>
      <w:r w:rsidRPr="00FA6231">
        <w:rPr>
          <w:rFonts w:hint="eastAsia"/>
          <w:bCs/>
          <w:szCs w:val="21"/>
        </w:rPr>
        <w:t>0.9%</w:t>
      </w:r>
      <w:r w:rsidRPr="00FA6231">
        <w:rPr>
          <w:rFonts w:hint="eastAsia"/>
          <w:bCs/>
          <w:szCs w:val="21"/>
        </w:rPr>
        <w:t>氯化钠溶液</w:t>
      </w:r>
      <w:r w:rsidR="00745B88" w:rsidRPr="00FA6231">
        <w:rPr>
          <w:rFonts w:hint="eastAsia"/>
          <w:bCs/>
          <w:szCs w:val="21"/>
        </w:rPr>
        <w:t>或注射用水</w:t>
      </w:r>
      <w:r w:rsidR="00CC274A" w:rsidRPr="00FA6231">
        <w:rPr>
          <w:rFonts w:hint="eastAsia"/>
          <w:bCs/>
          <w:szCs w:val="21"/>
        </w:rPr>
        <w:t>至标示装量</w:t>
      </w:r>
      <w:r w:rsidRPr="00FA6231">
        <w:rPr>
          <w:rFonts w:hint="eastAsia"/>
          <w:bCs/>
          <w:szCs w:val="21"/>
        </w:rPr>
        <w:t>的样品，</w:t>
      </w:r>
      <w:r w:rsidRPr="00FA6231">
        <w:rPr>
          <w:bCs/>
          <w:szCs w:val="21"/>
        </w:rPr>
        <w:t>振摇</w:t>
      </w:r>
      <w:r w:rsidRPr="00FA6231">
        <w:rPr>
          <w:bCs/>
          <w:szCs w:val="21"/>
        </w:rPr>
        <w:t>1</w:t>
      </w:r>
      <w:r w:rsidRPr="00FA6231">
        <w:rPr>
          <w:bCs/>
          <w:szCs w:val="21"/>
        </w:rPr>
        <w:t>分钟，</w:t>
      </w:r>
      <w:r w:rsidR="00523B93" w:rsidRPr="00FA6231">
        <w:rPr>
          <w:rFonts w:hint="eastAsia"/>
          <w:bCs/>
          <w:szCs w:val="21"/>
        </w:rPr>
        <w:t>照可见异物检查法</w:t>
      </w:r>
      <w:r w:rsidRPr="00FA6231">
        <w:rPr>
          <w:bCs/>
          <w:szCs w:val="21"/>
        </w:rPr>
        <w:t>（通则</w:t>
      </w:r>
      <w:r w:rsidRPr="00FA6231">
        <w:rPr>
          <w:bCs/>
          <w:szCs w:val="21"/>
        </w:rPr>
        <w:t>0904</w:t>
      </w:r>
      <w:r w:rsidRPr="00FA6231">
        <w:rPr>
          <w:bCs/>
          <w:szCs w:val="21"/>
        </w:rPr>
        <w:t>）</w:t>
      </w:r>
      <w:r w:rsidR="00523B93" w:rsidRPr="00FA6231">
        <w:rPr>
          <w:rFonts w:hint="eastAsia"/>
          <w:bCs/>
          <w:szCs w:val="21"/>
        </w:rPr>
        <w:t>检查</w:t>
      </w:r>
      <w:r w:rsidRPr="00FA6231">
        <w:rPr>
          <w:bCs/>
          <w:szCs w:val="21"/>
        </w:rPr>
        <w:t>，</w:t>
      </w:r>
      <w:r w:rsidRPr="00FA6231">
        <w:rPr>
          <w:rFonts w:hint="eastAsia"/>
          <w:bCs/>
          <w:szCs w:val="21"/>
        </w:rPr>
        <w:t>应符合</w:t>
      </w:r>
      <w:r w:rsidR="00523B93" w:rsidRPr="00FA6231">
        <w:rPr>
          <w:rFonts w:hint="eastAsia"/>
          <w:bCs/>
          <w:szCs w:val="21"/>
        </w:rPr>
        <w:t>企业标准或质量协议的要求</w:t>
      </w:r>
      <w:r w:rsidRPr="00FA6231">
        <w:rPr>
          <w:rFonts w:hint="eastAsia"/>
          <w:bCs/>
          <w:szCs w:val="21"/>
        </w:rPr>
        <w:t>。</w:t>
      </w:r>
    </w:p>
    <w:bookmarkEnd w:id="5"/>
    <w:p w14:paraId="7599943E" w14:textId="77777777" w:rsidR="00E85304" w:rsidRPr="00FA6231" w:rsidRDefault="001673EB" w:rsidP="00E426F8">
      <w:pPr>
        <w:spacing w:line="360" w:lineRule="auto"/>
        <w:rPr>
          <w:b/>
          <w:szCs w:val="21"/>
        </w:rPr>
      </w:pPr>
      <w:r w:rsidRPr="00FA6231">
        <w:rPr>
          <w:b/>
          <w:szCs w:val="21"/>
        </w:rPr>
        <w:t>4</w:t>
      </w:r>
      <w:r w:rsidR="00E85304" w:rsidRPr="00FA6231">
        <w:rPr>
          <w:b/>
          <w:szCs w:val="21"/>
        </w:rPr>
        <w:t>.</w:t>
      </w:r>
      <w:r w:rsidRPr="00FA6231">
        <w:rPr>
          <w:b/>
          <w:szCs w:val="21"/>
        </w:rPr>
        <w:t>2</w:t>
      </w:r>
      <w:r w:rsidR="00E85304" w:rsidRPr="00FA6231">
        <w:rPr>
          <w:b/>
          <w:szCs w:val="21"/>
        </w:rPr>
        <w:t>.</w:t>
      </w:r>
      <w:r w:rsidRPr="00FA6231">
        <w:rPr>
          <w:b/>
          <w:szCs w:val="21"/>
        </w:rPr>
        <w:t>5</w:t>
      </w:r>
      <w:r w:rsidR="00E85304" w:rsidRPr="00FA6231">
        <w:rPr>
          <w:b/>
          <w:szCs w:val="21"/>
        </w:rPr>
        <w:t>滴出量</w:t>
      </w:r>
    </w:p>
    <w:p w14:paraId="1FD8FDDF" w14:textId="77777777" w:rsidR="0062675C" w:rsidRPr="00FA6231" w:rsidRDefault="0062675C" w:rsidP="00E426F8">
      <w:pPr>
        <w:spacing w:line="360" w:lineRule="auto"/>
        <w:ind w:firstLineChars="200" w:firstLine="420"/>
        <w:rPr>
          <w:bCs/>
          <w:szCs w:val="21"/>
        </w:rPr>
      </w:pPr>
      <w:bookmarkStart w:id="6" w:name="_Hlk109723771"/>
      <w:r w:rsidRPr="00FA6231">
        <w:rPr>
          <w:rFonts w:hint="eastAsia"/>
          <w:bCs/>
          <w:szCs w:val="21"/>
        </w:rPr>
        <w:t>适用于多剂量滴眼剂</w:t>
      </w:r>
      <w:r w:rsidR="00BC5D79" w:rsidRPr="00FA6231">
        <w:rPr>
          <w:rFonts w:hint="eastAsia"/>
          <w:bCs/>
          <w:szCs w:val="21"/>
        </w:rPr>
        <w:t>用塑料</w:t>
      </w:r>
      <w:r w:rsidRPr="00FA6231">
        <w:rPr>
          <w:rFonts w:hint="eastAsia"/>
          <w:bCs/>
          <w:szCs w:val="21"/>
        </w:rPr>
        <w:t>瓶。</w:t>
      </w:r>
      <w:r w:rsidR="00A04D9F">
        <w:rPr>
          <w:rFonts w:hint="eastAsia"/>
          <w:bCs/>
          <w:szCs w:val="21"/>
        </w:rPr>
        <w:t>对于</w:t>
      </w:r>
      <w:r w:rsidR="00A04D9F" w:rsidRPr="007F1B07">
        <w:rPr>
          <w:rFonts w:hint="eastAsia"/>
          <w:bCs/>
          <w:szCs w:val="21"/>
        </w:rPr>
        <w:t>多剂量滴眼剂用塑料</w:t>
      </w:r>
      <w:r w:rsidR="00A04D9F" w:rsidRPr="007F1B07">
        <w:rPr>
          <w:rFonts w:hint="eastAsia"/>
          <w:bCs/>
          <w:szCs w:val="21"/>
        </w:rPr>
        <w:t>BFS</w:t>
      </w:r>
      <w:r w:rsidR="00A04D9F" w:rsidRPr="007F1B07">
        <w:rPr>
          <w:rFonts w:hint="eastAsia"/>
          <w:bCs/>
          <w:szCs w:val="21"/>
        </w:rPr>
        <w:t>瓶</w:t>
      </w:r>
      <w:r w:rsidR="00A04D9F">
        <w:rPr>
          <w:rFonts w:hint="eastAsia"/>
          <w:bCs/>
          <w:szCs w:val="21"/>
        </w:rPr>
        <w:t>，试验前应按企业标准或质量协议中规定的开启方式开启。</w:t>
      </w:r>
      <w:r w:rsidRPr="00FA6231">
        <w:rPr>
          <w:bCs/>
          <w:szCs w:val="21"/>
        </w:rPr>
        <w:t>取</w:t>
      </w:r>
      <w:r w:rsidR="00A04D9F">
        <w:rPr>
          <w:rFonts w:hint="eastAsia"/>
          <w:bCs/>
          <w:szCs w:val="21"/>
        </w:rPr>
        <w:t>瓶身</w:t>
      </w:r>
      <w:r w:rsidRPr="00FA6231">
        <w:rPr>
          <w:bCs/>
          <w:szCs w:val="21"/>
        </w:rPr>
        <w:t>，</w:t>
      </w:r>
      <w:r w:rsidRPr="00FA6231">
        <w:rPr>
          <w:rFonts w:hint="eastAsia"/>
          <w:bCs/>
          <w:szCs w:val="21"/>
        </w:rPr>
        <w:t>加入</w:t>
      </w:r>
      <w:r w:rsidRPr="00FA6231">
        <w:rPr>
          <w:bCs/>
          <w:szCs w:val="21"/>
        </w:rPr>
        <w:t>0.9%</w:t>
      </w:r>
      <w:r w:rsidRPr="00FA6231">
        <w:rPr>
          <w:bCs/>
          <w:szCs w:val="21"/>
        </w:rPr>
        <w:t>氯化钠溶液</w:t>
      </w:r>
      <w:r w:rsidR="00CC274A" w:rsidRPr="00FA6231">
        <w:rPr>
          <w:rFonts w:hint="eastAsia"/>
          <w:bCs/>
          <w:szCs w:val="21"/>
        </w:rPr>
        <w:t>至标示装量</w:t>
      </w:r>
      <w:r w:rsidRPr="00FA6231">
        <w:rPr>
          <w:bCs/>
          <w:szCs w:val="21"/>
        </w:rPr>
        <w:t>，</w:t>
      </w:r>
      <w:r w:rsidR="00A04D9F" w:rsidRPr="007F1B07">
        <w:rPr>
          <w:bCs/>
          <w:szCs w:val="21"/>
        </w:rPr>
        <w:t>如有瓶嘴</w:t>
      </w:r>
      <w:r w:rsidR="00A04D9F">
        <w:rPr>
          <w:rFonts w:hint="eastAsia"/>
          <w:bCs/>
          <w:szCs w:val="21"/>
        </w:rPr>
        <w:t>应</w:t>
      </w:r>
      <w:r w:rsidR="00A04D9F" w:rsidRPr="007F1B07">
        <w:rPr>
          <w:bCs/>
          <w:szCs w:val="21"/>
        </w:rPr>
        <w:t>按</w:t>
      </w:r>
      <w:r w:rsidR="00A04D9F">
        <w:rPr>
          <w:rFonts w:hint="eastAsia"/>
          <w:bCs/>
          <w:szCs w:val="21"/>
        </w:rPr>
        <w:t>企业标准或质量协议中规定的</w:t>
      </w:r>
      <w:r w:rsidR="00A04D9F" w:rsidRPr="007F1B07">
        <w:rPr>
          <w:bCs/>
          <w:szCs w:val="21"/>
        </w:rPr>
        <w:t>要求组合，</w:t>
      </w:r>
      <w:r w:rsidRPr="00FA6231">
        <w:rPr>
          <w:bCs/>
          <w:szCs w:val="21"/>
        </w:rPr>
        <w:t>擦干瓶口，先弃去</w:t>
      </w:r>
      <w:r w:rsidR="002727C4" w:rsidRPr="00FA6231">
        <w:rPr>
          <w:rFonts w:hint="eastAsia"/>
          <w:bCs/>
          <w:szCs w:val="21"/>
        </w:rPr>
        <w:t>数</w:t>
      </w:r>
      <w:r w:rsidRPr="00FA6231">
        <w:rPr>
          <w:bCs/>
          <w:szCs w:val="21"/>
        </w:rPr>
        <w:t>滴，</w:t>
      </w:r>
      <w:r w:rsidR="002727C4" w:rsidRPr="00FA6231">
        <w:rPr>
          <w:rFonts w:hint="eastAsia"/>
          <w:bCs/>
          <w:szCs w:val="21"/>
        </w:rPr>
        <w:t>以避免气泡的影响。</w:t>
      </w:r>
      <w:r w:rsidRPr="00FA6231">
        <w:rPr>
          <w:bCs/>
          <w:szCs w:val="21"/>
        </w:rPr>
        <w:lastRenderedPageBreak/>
        <w:t>然后均匀收集</w:t>
      </w:r>
      <w:r w:rsidRPr="00FA6231">
        <w:rPr>
          <w:bCs/>
          <w:szCs w:val="21"/>
        </w:rPr>
        <w:t>50</w:t>
      </w:r>
      <w:r w:rsidRPr="00FA6231">
        <w:rPr>
          <w:bCs/>
          <w:szCs w:val="21"/>
        </w:rPr>
        <w:t>滴（</w:t>
      </w:r>
      <w:r w:rsidRPr="00FA6231">
        <w:rPr>
          <w:bCs/>
          <w:szCs w:val="21"/>
        </w:rPr>
        <w:t>10</w:t>
      </w:r>
      <w:r w:rsidRPr="00FA6231">
        <w:rPr>
          <w:bCs/>
          <w:szCs w:val="21"/>
        </w:rPr>
        <w:t>滴</w:t>
      </w:r>
      <w:r w:rsidRPr="00FA6231">
        <w:rPr>
          <w:bCs/>
          <w:szCs w:val="21"/>
        </w:rPr>
        <w:t>/</w:t>
      </w:r>
      <w:r w:rsidRPr="00FA6231">
        <w:rPr>
          <w:bCs/>
          <w:szCs w:val="21"/>
        </w:rPr>
        <w:t>分</w:t>
      </w:r>
      <w:r w:rsidRPr="00FA6231">
        <w:rPr>
          <w:rFonts w:hint="eastAsia"/>
          <w:bCs/>
          <w:szCs w:val="21"/>
        </w:rPr>
        <w:t>钟</w:t>
      </w:r>
      <w:r w:rsidRPr="00FA6231">
        <w:rPr>
          <w:bCs/>
          <w:szCs w:val="21"/>
        </w:rPr>
        <w:t>），</w:t>
      </w:r>
      <w:r w:rsidRPr="00FA6231">
        <w:rPr>
          <w:rFonts w:hint="eastAsia"/>
          <w:bCs/>
          <w:szCs w:val="21"/>
        </w:rPr>
        <w:t>精密称定</w:t>
      </w:r>
      <w:r w:rsidR="00C9019A" w:rsidRPr="00FA6231">
        <w:rPr>
          <w:rFonts w:hint="eastAsia"/>
          <w:bCs/>
          <w:szCs w:val="21"/>
        </w:rPr>
        <w:t>所收集的液体质量</w:t>
      </w:r>
      <w:r w:rsidRPr="00FA6231">
        <w:rPr>
          <w:rFonts w:hint="eastAsia"/>
          <w:bCs/>
          <w:szCs w:val="21"/>
        </w:rPr>
        <w:t>（</w:t>
      </w:r>
      <w:r w:rsidRPr="00FA6231">
        <w:rPr>
          <w:rFonts w:hint="eastAsia"/>
          <w:bCs/>
          <w:i/>
          <w:iCs/>
          <w:szCs w:val="21"/>
        </w:rPr>
        <w:t>m</w:t>
      </w:r>
      <w:r w:rsidRPr="00FA6231">
        <w:rPr>
          <w:rFonts w:hint="eastAsia"/>
          <w:bCs/>
          <w:szCs w:val="21"/>
        </w:rPr>
        <w:t>），按下式</w:t>
      </w:r>
      <w:r w:rsidRPr="00FA6231">
        <w:rPr>
          <w:bCs/>
          <w:szCs w:val="21"/>
        </w:rPr>
        <w:t>计算平均滴出量</w:t>
      </w:r>
      <w:r w:rsidRPr="00FA6231">
        <w:rPr>
          <w:rFonts w:hint="eastAsia"/>
          <w:bCs/>
          <w:szCs w:val="21"/>
        </w:rPr>
        <w:t>（</w:t>
      </w:r>
      <w:r w:rsidRPr="00FA6231">
        <w:rPr>
          <w:rFonts w:hint="eastAsia"/>
          <w:bCs/>
          <w:i/>
          <w:iCs/>
          <w:szCs w:val="21"/>
        </w:rPr>
        <w:t>V</w:t>
      </w:r>
      <w:r w:rsidRPr="00FA6231">
        <w:rPr>
          <w:rFonts w:hint="eastAsia"/>
          <w:bCs/>
          <w:szCs w:val="21"/>
        </w:rPr>
        <w:t>）</w:t>
      </w:r>
      <w:r w:rsidR="008924EF" w:rsidRPr="00FA6231">
        <w:rPr>
          <w:rFonts w:hint="eastAsia"/>
          <w:bCs/>
          <w:szCs w:val="21"/>
        </w:rPr>
        <w:t>，</w:t>
      </w:r>
      <w:r w:rsidRPr="00FA6231">
        <w:rPr>
          <w:rFonts w:hint="eastAsia"/>
          <w:bCs/>
          <w:szCs w:val="21"/>
        </w:rPr>
        <w:t>应符合企业标准或质量协议的要求。</w:t>
      </w:r>
    </w:p>
    <w:p w14:paraId="6290047D" w14:textId="77777777" w:rsidR="0062675C" w:rsidRPr="00FA6231" w:rsidRDefault="009B766B" w:rsidP="00E426F8">
      <w:pPr>
        <w:spacing w:line="360" w:lineRule="auto"/>
        <w:ind w:firstLineChars="200" w:firstLine="420"/>
        <w:rPr>
          <w:bCs/>
          <w:szCs w:val="21"/>
        </w:rPr>
      </w:pPr>
      <m:oMathPara>
        <m:oMath>
          <m:r>
            <m:rPr>
              <m:nor/>
            </m:rPr>
            <w:rPr>
              <w:i/>
              <w:iCs/>
              <w:szCs w:val="21"/>
            </w:rPr>
            <m:t>V</m:t>
          </m:r>
          <m:r>
            <m:rPr>
              <m:nor/>
            </m:rPr>
            <w:rPr>
              <w:szCs w:val="21"/>
            </w:rPr>
            <m:t>=</m:t>
          </m:r>
          <m:f>
            <m:fPr>
              <m:ctrlPr>
                <w:rPr>
                  <w:rFonts w:ascii="Cambria Math" w:hAnsi="Cambria Math"/>
                  <w:bCs/>
                  <w:i/>
                  <w:szCs w:val="21"/>
                </w:rPr>
              </m:ctrlPr>
            </m:fPr>
            <m:num>
              <m:r>
                <m:rPr>
                  <m:nor/>
                </m:rPr>
                <w:rPr>
                  <w:i/>
                  <w:iCs/>
                  <w:szCs w:val="21"/>
                </w:rPr>
                <m:t>m</m:t>
              </m:r>
            </m:num>
            <m:den>
              <m:r>
                <m:rPr>
                  <m:nor/>
                </m:rPr>
                <w:rPr>
                  <w:szCs w:val="21"/>
                </w:rPr>
                <m:t>50</m:t>
              </m:r>
              <m:r>
                <m:rPr>
                  <m:nor/>
                </m:rPr>
                <w:rPr>
                  <w:i/>
                  <w:iCs/>
                  <w:szCs w:val="21"/>
                </w:rPr>
                <m:t>ρ</m:t>
              </m:r>
            </m:den>
          </m:f>
        </m:oMath>
      </m:oMathPara>
    </w:p>
    <w:p w14:paraId="4A091D41" w14:textId="6A1D7020" w:rsidR="0062675C" w:rsidRPr="00FA6231" w:rsidRDefault="0062675C" w:rsidP="00E426F8">
      <w:pPr>
        <w:spacing w:line="360" w:lineRule="auto"/>
        <w:rPr>
          <w:bCs/>
          <w:szCs w:val="21"/>
        </w:rPr>
      </w:pPr>
      <w:r w:rsidRPr="00FA6231">
        <w:rPr>
          <w:rFonts w:hint="eastAsia"/>
          <w:bCs/>
          <w:szCs w:val="21"/>
        </w:rPr>
        <w:t>式中</w:t>
      </w:r>
      <w:r w:rsidR="00F45A94">
        <w:rPr>
          <w:rFonts w:hint="eastAsia"/>
          <w:bCs/>
          <w:szCs w:val="21"/>
        </w:rPr>
        <w:t xml:space="preserve"> </w:t>
      </w:r>
      <w:r w:rsidR="00F45A94">
        <w:rPr>
          <w:bCs/>
          <w:szCs w:val="21"/>
        </w:rPr>
        <w:t xml:space="preserve"> </w:t>
      </w:r>
      <w:r w:rsidRPr="00FA6231">
        <w:rPr>
          <w:rFonts w:hint="eastAsia"/>
          <w:bCs/>
          <w:i/>
          <w:iCs/>
          <w:szCs w:val="21"/>
        </w:rPr>
        <w:t>V</w:t>
      </w:r>
      <w:r w:rsidRPr="00FA6231">
        <w:rPr>
          <w:rFonts w:hint="eastAsia"/>
          <w:bCs/>
          <w:szCs w:val="21"/>
        </w:rPr>
        <w:t>为平均滴出量，</w:t>
      </w:r>
      <w:r w:rsidRPr="00FA6231">
        <w:rPr>
          <w:rFonts w:hint="eastAsia"/>
          <w:bCs/>
          <w:szCs w:val="21"/>
        </w:rPr>
        <w:t>ml</w:t>
      </w:r>
      <w:r w:rsidRPr="00FA6231">
        <w:rPr>
          <w:rFonts w:hint="eastAsia"/>
          <w:bCs/>
          <w:szCs w:val="21"/>
        </w:rPr>
        <w:t>；</w:t>
      </w:r>
    </w:p>
    <w:p w14:paraId="5AB42B64" w14:textId="77777777" w:rsidR="0062675C" w:rsidRPr="00FA6231" w:rsidRDefault="0062675C" w:rsidP="00E426F8">
      <w:pPr>
        <w:spacing w:line="360" w:lineRule="auto"/>
        <w:ind w:firstLineChars="300" w:firstLine="630"/>
        <w:rPr>
          <w:bCs/>
          <w:szCs w:val="21"/>
        </w:rPr>
      </w:pPr>
      <w:r w:rsidRPr="00FA6231">
        <w:rPr>
          <w:bCs/>
          <w:i/>
          <w:iCs/>
          <w:szCs w:val="21"/>
        </w:rPr>
        <w:t>m</w:t>
      </w:r>
      <w:r w:rsidRPr="00FA6231">
        <w:rPr>
          <w:rFonts w:hint="eastAsia"/>
          <w:bCs/>
          <w:szCs w:val="21"/>
        </w:rPr>
        <w:t>为滴出溶液的质量，</w:t>
      </w:r>
      <w:r w:rsidRPr="00FA6231">
        <w:rPr>
          <w:rFonts w:hint="eastAsia"/>
          <w:bCs/>
          <w:szCs w:val="21"/>
        </w:rPr>
        <w:t>g</w:t>
      </w:r>
      <w:r w:rsidRPr="00FA6231">
        <w:rPr>
          <w:rFonts w:hint="eastAsia"/>
          <w:bCs/>
          <w:szCs w:val="21"/>
        </w:rPr>
        <w:t>；</w:t>
      </w:r>
    </w:p>
    <w:p w14:paraId="4CF180EE" w14:textId="77777777" w:rsidR="0062675C" w:rsidRPr="00FA6231" w:rsidRDefault="0062675C" w:rsidP="00E426F8">
      <w:pPr>
        <w:spacing w:line="360" w:lineRule="auto"/>
        <w:ind w:firstLineChars="300" w:firstLine="630"/>
        <w:rPr>
          <w:bCs/>
          <w:szCs w:val="21"/>
        </w:rPr>
      </w:pPr>
      <w:r w:rsidRPr="00FA6231">
        <w:rPr>
          <w:bCs/>
          <w:i/>
          <w:iCs/>
          <w:szCs w:val="21"/>
        </w:rPr>
        <w:t>ρ</w:t>
      </w:r>
      <w:r w:rsidRPr="00FA6231">
        <w:rPr>
          <w:rFonts w:hint="eastAsia"/>
          <w:bCs/>
          <w:szCs w:val="21"/>
        </w:rPr>
        <w:t>为</w:t>
      </w:r>
      <w:r w:rsidRPr="00FA6231">
        <w:rPr>
          <w:rFonts w:hint="eastAsia"/>
          <w:bCs/>
          <w:szCs w:val="21"/>
        </w:rPr>
        <w:t>0</w:t>
      </w:r>
      <w:r w:rsidRPr="00FA6231">
        <w:rPr>
          <w:bCs/>
          <w:szCs w:val="21"/>
        </w:rPr>
        <w:t>.9</w:t>
      </w:r>
      <w:r w:rsidRPr="00FA6231">
        <w:rPr>
          <w:rFonts w:hint="eastAsia"/>
          <w:bCs/>
          <w:szCs w:val="21"/>
        </w:rPr>
        <w:t>%</w:t>
      </w:r>
      <w:r w:rsidRPr="00FA6231">
        <w:rPr>
          <w:rFonts w:hint="eastAsia"/>
          <w:bCs/>
          <w:szCs w:val="21"/>
        </w:rPr>
        <w:t>氯化钠溶液的密度，</w:t>
      </w:r>
      <w:r w:rsidR="00C9019A" w:rsidRPr="00FA6231">
        <w:rPr>
          <w:rFonts w:hint="eastAsia"/>
          <w:bCs/>
          <w:szCs w:val="21"/>
        </w:rPr>
        <w:t>以</w:t>
      </w:r>
      <w:r w:rsidRPr="00FA6231">
        <w:rPr>
          <w:rFonts w:hint="eastAsia"/>
          <w:bCs/>
          <w:szCs w:val="21"/>
        </w:rPr>
        <w:t>1</w:t>
      </w:r>
      <w:r w:rsidRPr="00FA6231">
        <w:rPr>
          <w:bCs/>
          <w:szCs w:val="21"/>
        </w:rPr>
        <w:t>.0</w:t>
      </w:r>
      <w:r w:rsidRPr="00FA6231">
        <w:rPr>
          <w:rFonts w:hint="eastAsia"/>
          <w:bCs/>
          <w:szCs w:val="21"/>
        </w:rPr>
        <w:t>g</w:t>
      </w:r>
      <w:r w:rsidRPr="00FA6231">
        <w:rPr>
          <w:bCs/>
          <w:szCs w:val="21"/>
        </w:rPr>
        <w:t>/ml</w:t>
      </w:r>
      <w:r w:rsidR="00C9019A" w:rsidRPr="00FA6231">
        <w:rPr>
          <w:rFonts w:hint="eastAsia"/>
          <w:bCs/>
          <w:szCs w:val="21"/>
        </w:rPr>
        <w:t>计</w:t>
      </w:r>
      <w:r w:rsidRPr="00FA6231">
        <w:rPr>
          <w:rFonts w:hint="eastAsia"/>
          <w:bCs/>
          <w:szCs w:val="21"/>
        </w:rPr>
        <w:t>。</w:t>
      </w:r>
    </w:p>
    <w:p w14:paraId="67EC0FFD" w14:textId="77777777" w:rsidR="00C96303" w:rsidRPr="00FA6231" w:rsidRDefault="00C96303" w:rsidP="00E426F8">
      <w:pPr>
        <w:spacing w:line="360" w:lineRule="auto"/>
        <w:ind w:firstLineChars="200" w:firstLine="420"/>
        <w:rPr>
          <w:bCs/>
          <w:szCs w:val="21"/>
        </w:rPr>
      </w:pPr>
      <w:r w:rsidRPr="00FA6231">
        <w:rPr>
          <w:rFonts w:hint="eastAsia"/>
          <w:bCs/>
          <w:szCs w:val="21"/>
        </w:rPr>
        <w:t>注：对于小容量的滴眼剂用塑料瓶样品可适当减少滴数，公式中</w:t>
      </w:r>
      <w:r w:rsidRPr="00FA6231">
        <w:rPr>
          <w:rFonts w:hint="eastAsia"/>
          <w:bCs/>
          <w:szCs w:val="21"/>
        </w:rPr>
        <w:t>50</w:t>
      </w:r>
      <w:r w:rsidRPr="00FA6231">
        <w:rPr>
          <w:rFonts w:hint="eastAsia"/>
          <w:bCs/>
          <w:szCs w:val="21"/>
        </w:rPr>
        <w:t>换为相应的滴数。</w:t>
      </w:r>
    </w:p>
    <w:p w14:paraId="662E3B78" w14:textId="77777777" w:rsidR="00F2501D" w:rsidRPr="00FA6231" w:rsidRDefault="00F2501D" w:rsidP="00E426F8">
      <w:pPr>
        <w:spacing w:line="360" w:lineRule="auto"/>
        <w:rPr>
          <w:b/>
          <w:szCs w:val="21"/>
        </w:rPr>
      </w:pPr>
      <w:r w:rsidRPr="00FA6231">
        <w:rPr>
          <w:b/>
          <w:szCs w:val="21"/>
        </w:rPr>
        <w:t>4.2.</w:t>
      </w:r>
      <w:r w:rsidRPr="00FA6231">
        <w:rPr>
          <w:rFonts w:hint="eastAsia"/>
          <w:b/>
          <w:szCs w:val="21"/>
        </w:rPr>
        <w:t>6</w:t>
      </w:r>
      <w:r w:rsidRPr="00FA6231">
        <w:rPr>
          <w:rFonts w:hint="eastAsia"/>
          <w:b/>
          <w:szCs w:val="21"/>
        </w:rPr>
        <w:t>不溶性微粒</w:t>
      </w:r>
    </w:p>
    <w:p w14:paraId="16AC4D47" w14:textId="77777777" w:rsidR="00B37891" w:rsidRDefault="00F2501D">
      <w:pPr>
        <w:spacing w:line="360" w:lineRule="auto"/>
        <w:ind w:firstLineChars="200" w:firstLine="420"/>
        <w:rPr>
          <w:bCs/>
          <w:szCs w:val="21"/>
        </w:rPr>
      </w:pPr>
      <w:r w:rsidRPr="00FA6231">
        <w:rPr>
          <w:rFonts w:hint="eastAsia"/>
          <w:bCs/>
          <w:szCs w:val="21"/>
        </w:rPr>
        <w:t>取</w:t>
      </w:r>
      <w:r w:rsidR="00A735FF" w:rsidRPr="00FA6231">
        <w:rPr>
          <w:rFonts w:hint="eastAsia"/>
          <w:bCs/>
          <w:szCs w:val="21"/>
        </w:rPr>
        <w:t>试样</w:t>
      </w:r>
      <w:r w:rsidRPr="00FA6231">
        <w:rPr>
          <w:rFonts w:hint="eastAsia"/>
          <w:bCs/>
          <w:szCs w:val="21"/>
        </w:rPr>
        <w:t>，照药包材不溶性微粒测定法</w:t>
      </w:r>
      <w:r w:rsidR="009B766B" w:rsidRPr="00FA6231">
        <w:rPr>
          <w:rFonts w:hint="eastAsia"/>
          <w:bCs/>
          <w:szCs w:val="21"/>
        </w:rPr>
        <w:t>（通则</w:t>
      </w:r>
      <w:r w:rsidR="009B766B" w:rsidRPr="00FA6231">
        <w:rPr>
          <w:rFonts w:hint="eastAsia"/>
          <w:bCs/>
          <w:szCs w:val="21"/>
        </w:rPr>
        <w:t>4</w:t>
      </w:r>
      <w:r w:rsidR="009B766B" w:rsidRPr="00FA6231">
        <w:rPr>
          <w:bCs/>
          <w:szCs w:val="21"/>
        </w:rPr>
        <w:t>206</w:t>
      </w:r>
      <w:r w:rsidR="009B766B" w:rsidRPr="00FA6231">
        <w:rPr>
          <w:rFonts w:hint="eastAsia"/>
          <w:bCs/>
          <w:szCs w:val="21"/>
        </w:rPr>
        <w:t>）测定</w:t>
      </w:r>
      <w:r w:rsidRPr="00FA6231">
        <w:rPr>
          <w:rFonts w:hint="eastAsia"/>
          <w:bCs/>
          <w:szCs w:val="21"/>
        </w:rPr>
        <w:t>，结果应符合企业标准或质量协议的要求。</w:t>
      </w:r>
    </w:p>
    <w:p w14:paraId="6B1D58BC" w14:textId="77777777" w:rsidR="00A5612C" w:rsidRPr="00FA6231" w:rsidRDefault="00A5612C" w:rsidP="00E426F8">
      <w:pPr>
        <w:spacing w:line="360" w:lineRule="auto"/>
        <w:rPr>
          <w:b/>
          <w:bCs/>
          <w:szCs w:val="21"/>
        </w:rPr>
      </w:pPr>
      <w:r w:rsidRPr="00FA6231">
        <w:rPr>
          <w:b/>
          <w:bCs/>
          <w:szCs w:val="21"/>
        </w:rPr>
        <w:t>4.2.</w:t>
      </w:r>
      <w:r w:rsidR="00F2501D" w:rsidRPr="00FA6231">
        <w:rPr>
          <w:rFonts w:hint="eastAsia"/>
          <w:b/>
          <w:bCs/>
          <w:szCs w:val="21"/>
        </w:rPr>
        <w:t>7</w:t>
      </w:r>
      <w:r w:rsidRPr="00FA6231">
        <w:rPr>
          <w:rFonts w:hint="eastAsia"/>
          <w:b/>
          <w:bCs/>
          <w:szCs w:val="21"/>
        </w:rPr>
        <w:t>环氧乙烷残留量</w:t>
      </w:r>
    </w:p>
    <w:p w14:paraId="5FE20A1F" w14:textId="77777777" w:rsidR="00A5612C" w:rsidRPr="00FA6231" w:rsidRDefault="00A5612C" w:rsidP="00E426F8">
      <w:pPr>
        <w:spacing w:line="360" w:lineRule="auto"/>
        <w:ind w:firstLineChars="200" w:firstLine="420"/>
        <w:rPr>
          <w:bCs/>
          <w:szCs w:val="21"/>
        </w:rPr>
      </w:pPr>
      <w:r w:rsidRPr="00FA6231">
        <w:rPr>
          <w:bCs/>
          <w:szCs w:val="21"/>
        </w:rPr>
        <w:t>适用于环氧乙烷灭菌的</w:t>
      </w:r>
      <w:r w:rsidRPr="00FA6231">
        <w:rPr>
          <w:rFonts w:hint="eastAsia"/>
          <w:bCs/>
          <w:szCs w:val="21"/>
        </w:rPr>
        <w:t>容器和组件</w:t>
      </w:r>
      <w:r w:rsidRPr="00FA6231">
        <w:rPr>
          <w:bCs/>
          <w:szCs w:val="21"/>
        </w:rPr>
        <w:t>。</w:t>
      </w:r>
      <w:r w:rsidRPr="00FA6231">
        <w:rPr>
          <w:rFonts w:hint="eastAsia"/>
          <w:bCs/>
          <w:szCs w:val="21"/>
        </w:rPr>
        <w:t>如采用环氧乙烷灭菌，取样品照药包材环氧乙烷测定法（通则</w:t>
      </w:r>
      <w:r w:rsidRPr="00FA6231">
        <w:rPr>
          <w:rFonts w:hint="eastAsia"/>
          <w:bCs/>
          <w:szCs w:val="21"/>
        </w:rPr>
        <w:t>4209</w:t>
      </w:r>
      <w:r w:rsidRPr="00FA6231">
        <w:rPr>
          <w:rFonts w:hint="eastAsia"/>
          <w:bCs/>
          <w:szCs w:val="21"/>
        </w:rPr>
        <w:t>）</w:t>
      </w:r>
      <w:r w:rsidR="00523B93" w:rsidRPr="00FA6231">
        <w:rPr>
          <w:rFonts w:hint="eastAsia"/>
          <w:bCs/>
          <w:szCs w:val="21"/>
        </w:rPr>
        <w:t>测定</w:t>
      </w:r>
      <w:r w:rsidRPr="00FA6231">
        <w:rPr>
          <w:rFonts w:hint="eastAsia"/>
          <w:bCs/>
          <w:szCs w:val="21"/>
        </w:rPr>
        <w:t>，不得过</w:t>
      </w:r>
      <w:r w:rsidRPr="00FA6231">
        <w:rPr>
          <w:rFonts w:hint="eastAsia"/>
          <w:bCs/>
          <w:szCs w:val="21"/>
        </w:rPr>
        <w:t>0</w:t>
      </w:r>
      <w:r w:rsidRPr="00FA6231">
        <w:rPr>
          <w:bCs/>
          <w:szCs w:val="21"/>
        </w:rPr>
        <w:t>.6</w:t>
      </w:r>
      <w:r w:rsidRPr="00FA6231">
        <w:rPr>
          <w:bCs/>
          <w:i/>
          <w:iCs/>
          <w:szCs w:val="21"/>
        </w:rPr>
        <w:t>μ</w:t>
      </w:r>
      <w:r w:rsidRPr="00FA6231">
        <w:rPr>
          <w:bCs/>
          <w:szCs w:val="21"/>
        </w:rPr>
        <w:t>g/ml</w:t>
      </w:r>
      <w:r w:rsidRPr="00FA6231">
        <w:rPr>
          <w:bCs/>
          <w:szCs w:val="21"/>
        </w:rPr>
        <w:t>。</w:t>
      </w:r>
    </w:p>
    <w:bookmarkEnd w:id="6"/>
    <w:p w14:paraId="7DAB41C4" w14:textId="77777777" w:rsidR="00FF130D" w:rsidRPr="00FA6231" w:rsidRDefault="007364C9" w:rsidP="00E426F8">
      <w:pPr>
        <w:spacing w:line="360" w:lineRule="auto"/>
        <w:rPr>
          <w:b/>
          <w:szCs w:val="21"/>
        </w:rPr>
      </w:pPr>
      <w:r w:rsidRPr="00FA6231">
        <w:rPr>
          <w:b/>
          <w:szCs w:val="21"/>
        </w:rPr>
        <w:t xml:space="preserve">5 </w:t>
      </w:r>
      <w:r w:rsidR="00FF130D" w:rsidRPr="00FA6231">
        <w:rPr>
          <w:b/>
          <w:szCs w:val="21"/>
        </w:rPr>
        <w:t>包装与贮藏</w:t>
      </w:r>
    </w:p>
    <w:p w14:paraId="2E06FBBC" w14:textId="77777777" w:rsidR="0055507F" w:rsidRPr="00FA6231" w:rsidRDefault="00D0251D" w:rsidP="00E426F8">
      <w:pPr>
        <w:spacing w:line="360" w:lineRule="auto"/>
        <w:ind w:firstLineChars="200" w:firstLine="420"/>
        <w:rPr>
          <w:szCs w:val="21"/>
        </w:rPr>
      </w:pPr>
      <w:bookmarkStart w:id="7" w:name="_Hlk109725804"/>
      <w:r w:rsidRPr="00FA6231">
        <w:rPr>
          <w:rFonts w:hint="eastAsia"/>
          <w:szCs w:val="21"/>
        </w:rPr>
        <w:t>对于无菌供应的产品，其</w:t>
      </w:r>
      <w:r w:rsidR="00287F30" w:rsidRPr="00FA6231">
        <w:rPr>
          <w:szCs w:val="21"/>
        </w:rPr>
        <w:t>包装应满足灭菌、提供物理保护、保持使用前的无菌状态以及无菌取用的要求。</w:t>
      </w:r>
      <w:r w:rsidR="00B814D9" w:rsidRPr="00FA6231">
        <w:rPr>
          <w:rFonts w:hint="eastAsia"/>
          <w:szCs w:val="21"/>
        </w:rPr>
        <w:t>瓶身、瓶嘴、瓶盖</w:t>
      </w:r>
      <w:r w:rsidRPr="00FA6231">
        <w:rPr>
          <w:rFonts w:hint="eastAsia"/>
          <w:szCs w:val="21"/>
        </w:rPr>
        <w:t>宜</w:t>
      </w:r>
      <w:r w:rsidR="00D8755F" w:rsidRPr="00FA6231">
        <w:rPr>
          <w:szCs w:val="21"/>
        </w:rPr>
        <w:t>分别包装</w:t>
      </w:r>
      <w:r w:rsidR="00287F30" w:rsidRPr="00FA6231">
        <w:rPr>
          <w:szCs w:val="21"/>
        </w:rPr>
        <w:t>，保存于干燥、清洁处</w:t>
      </w:r>
      <w:r w:rsidR="00D8755F" w:rsidRPr="00FA6231">
        <w:rPr>
          <w:szCs w:val="21"/>
        </w:rPr>
        <w:t>。</w:t>
      </w:r>
    </w:p>
    <w:bookmarkEnd w:id="7"/>
    <w:p w14:paraId="5CF414C4" w14:textId="77777777" w:rsidR="0080037D" w:rsidRPr="00FA6231" w:rsidRDefault="00000000" w:rsidP="000C5BEF">
      <w:pPr>
        <w:suppressLineNumbers/>
        <w:tabs>
          <w:tab w:val="left" w:pos="2538"/>
        </w:tabs>
        <w:spacing w:line="360" w:lineRule="auto"/>
        <w:rPr>
          <w:szCs w:val="21"/>
        </w:rPr>
      </w:pPr>
      <w:r>
        <w:rPr>
          <w:noProof/>
          <w:szCs w:val="21"/>
        </w:rPr>
        <w:pict w14:anchorId="1959747E">
          <v:line id="直接连接符 1" o:spid="_x0000_s2050" style="position:absolute;left:0;text-align:left;z-index:251659264;visibility:visible;mso-wrap-distance-top:-8e-5mm;mso-wrap-distance-bottom:-8e-5mm;mso-width-relative:margin" from="-.35pt,22.3pt" to="410.4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" strokecolor="black [3200]" strokeweight="1pt">
            <v:stroke joinstyle="miter"/>
            <o:lock v:ext="edit" shapetype="f"/>
          </v:line>
        </w:pict>
      </w:r>
      <w:r w:rsidR="000C5BEF" w:rsidRPr="00FA6231">
        <w:rPr>
          <w:szCs w:val="21"/>
        </w:rPr>
        <w:tab/>
      </w:r>
    </w:p>
    <w:p w14:paraId="1ACD8942" w14:textId="141825B8" w:rsidR="00935905" w:rsidRPr="00FA6231" w:rsidRDefault="0055507F" w:rsidP="00E426F8">
      <w:pPr>
        <w:suppressLineNumbers/>
        <w:spacing w:line="360" w:lineRule="auto"/>
        <w:rPr>
          <w:bCs/>
          <w:szCs w:val="21"/>
        </w:rPr>
      </w:pPr>
      <w:r w:rsidRPr="00FA6231">
        <w:rPr>
          <w:bCs/>
          <w:szCs w:val="21"/>
        </w:rPr>
        <w:t>起草单位：山东省医疗器械和药品包装检验研究院</w:t>
      </w:r>
      <w:r w:rsidR="00F45A94">
        <w:rPr>
          <w:rFonts w:hint="eastAsia"/>
          <w:bCs/>
          <w:szCs w:val="21"/>
        </w:rPr>
        <w:t xml:space="preserve"> </w:t>
      </w:r>
      <w:r w:rsidR="00F45A94">
        <w:rPr>
          <w:bCs/>
          <w:szCs w:val="21"/>
        </w:rPr>
        <w:t xml:space="preserve">         </w:t>
      </w:r>
      <w:r w:rsidRPr="00FA6231">
        <w:rPr>
          <w:bCs/>
          <w:szCs w:val="21"/>
        </w:rPr>
        <w:t>联系电话：</w:t>
      </w:r>
      <w:r w:rsidR="0080037D" w:rsidRPr="00FA6231">
        <w:rPr>
          <w:bCs/>
          <w:szCs w:val="21"/>
        </w:rPr>
        <w:t>0531-82682912</w:t>
      </w:r>
    </w:p>
    <w:p w14:paraId="5A176B96" w14:textId="77777777" w:rsidR="00A03C72" w:rsidRDefault="00DA7398" w:rsidP="00A03C72">
      <w:pPr>
        <w:suppressLineNumbers/>
        <w:spacing w:line="360" w:lineRule="auto"/>
        <w:rPr>
          <w:bCs/>
          <w:szCs w:val="21"/>
        </w:rPr>
      </w:pPr>
      <w:r w:rsidRPr="00FA6231">
        <w:rPr>
          <w:rFonts w:hint="eastAsia"/>
          <w:bCs/>
          <w:szCs w:val="21"/>
        </w:rPr>
        <w:t>参与单位：</w:t>
      </w:r>
      <w:r w:rsidR="00CB5C6E" w:rsidRPr="00FA6231">
        <w:rPr>
          <w:rFonts w:hint="eastAsia"/>
          <w:bCs/>
          <w:szCs w:val="21"/>
        </w:rPr>
        <w:t>山西省检验检测中心、</w:t>
      </w:r>
      <w:r w:rsidR="0008144C" w:rsidRPr="00FA6231">
        <w:rPr>
          <w:rFonts w:hint="eastAsia"/>
          <w:bCs/>
          <w:szCs w:val="21"/>
        </w:rPr>
        <w:t>江西省药品检验检测研究院、沈阳兴齐眼药股份有限公司、山东博士伦福瑞达制药有限公司、参天制药（中国）有限公司、格雷斯海姆塑料包装（常州）有限公司、深圳博纳精密给药系统股份有限公司、江西珍视明药业有限公司、江西科伦药业有限公司</w:t>
      </w:r>
    </w:p>
    <w:p w14:paraId="4F8745B0" w14:textId="77777777" w:rsidR="00A03C72" w:rsidRDefault="00A03C72" w:rsidP="00A03C72">
      <w:pPr>
        <w:suppressLineNumbers/>
        <w:spacing w:line="360" w:lineRule="auto"/>
        <w:rPr>
          <w:bCs/>
          <w:szCs w:val="21"/>
        </w:rPr>
      </w:pPr>
    </w:p>
    <w:p w14:paraId="138955DE" w14:textId="77777777" w:rsidR="00DA7398" w:rsidRPr="00FA6231" w:rsidRDefault="0008144C" w:rsidP="00C83C22">
      <w:pPr>
        <w:suppressLineNumbers/>
        <w:spacing w:line="360" w:lineRule="auto"/>
        <w:jc w:val="center"/>
        <w:rPr>
          <w:b/>
          <w:sz w:val="24"/>
          <w:szCs w:val="24"/>
        </w:rPr>
      </w:pPr>
      <w:r w:rsidRPr="00FA6231">
        <w:rPr>
          <w:rFonts w:hint="eastAsia"/>
          <w:b/>
          <w:sz w:val="24"/>
          <w:szCs w:val="24"/>
        </w:rPr>
        <w:t>滴眼剂用塑料瓶及组件通则起草说明</w:t>
      </w:r>
    </w:p>
    <w:p w14:paraId="16AFF2D4" w14:textId="77777777" w:rsidR="0008144C" w:rsidRPr="00FA6231" w:rsidRDefault="004B18F5" w:rsidP="00C83C22">
      <w:pPr>
        <w:widowControl/>
        <w:suppressLineNumbers/>
        <w:spacing w:line="360" w:lineRule="auto"/>
        <w:ind w:firstLineChars="200" w:firstLine="422"/>
        <w:rPr>
          <w:b/>
          <w:bCs/>
          <w:kern w:val="0"/>
          <w:szCs w:val="21"/>
        </w:rPr>
      </w:pPr>
      <w:r>
        <w:rPr>
          <w:rFonts w:hint="eastAsia"/>
          <w:b/>
          <w:bCs/>
          <w:kern w:val="0"/>
          <w:szCs w:val="21"/>
        </w:rPr>
        <w:t>一</w:t>
      </w:r>
      <w:r w:rsidR="0008144C" w:rsidRPr="00FA6231">
        <w:rPr>
          <w:rFonts w:hint="eastAsia"/>
          <w:b/>
          <w:bCs/>
          <w:kern w:val="0"/>
          <w:szCs w:val="21"/>
        </w:rPr>
        <w:t>、制修订的总体思路</w:t>
      </w:r>
    </w:p>
    <w:p w14:paraId="770365EF" w14:textId="77777777" w:rsidR="0008144C" w:rsidRPr="00FA6231" w:rsidRDefault="0008144C" w:rsidP="00C83C22">
      <w:pPr>
        <w:widowControl/>
        <w:suppressLineNumbers/>
        <w:spacing w:line="360" w:lineRule="auto"/>
        <w:ind w:firstLineChars="200" w:firstLine="420"/>
        <w:rPr>
          <w:kern w:val="0"/>
          <w:szCs w:val="21"/>
        </w:rPr>
      </w:pPr>
      <w:r w:rsidRPr="00FA6231">
        <w:rPr>
          <w:rFonts w:hint="eastAsia"/>
          <w:kern w:val="0"/>
          <w:szCs w:val="21"/>
        </w:rPr>
        <w:t>遵循国家</w:t>
      </w:r>
      <w:proofErr w:type="gramStart"/>
      <w:r w:rsidRPr="00FA6231">
        <w:rPr>
          <w:rFonts w:hint="eastAsia"/>
          <w:kern w:val="0"/>
          <w:szCs w:val="21"/>
        </w:rPr>
        <w:t>药典委</w:t>
      </w:r>
      <w:proofErr w:type="gramEnd"/>
      <w:r w:rsidRPr="00FA6231">
        <w:rPr>
          <w:rFonts w:hint="eastAsia"/>
          <w:kern w:val="0"/>
          <w:szCs w:val="21"/>
        </w:rPr>
        <w:t>对药包</w:t>
      </w:r>
      <w:proofErr w:type="gramStart"/>
      <w:r w:rsidRPr="00FA6231">
        <w:rPr>
          <w:rFonts w:hint="eastAsia"/>
          <w:kern w:val="0"/>
          <w:szCs w:val="21"/>
        </w:rPr>
        <w:t>材标准</w:t>
      </w:r>
      <w:proofErr w:type="gramEnd"/>
      <w:r w:rsidRPr="00FA6231">
        <w:rPr>
          <w:rFonts w:hint="eastAsia"/>
          <w:kern w:val="0"/>
          <w:szCs w:val="21"/>
        </w:rPr>
        <w:t>体系的架构思路，在通则</w:t>
      </w:r>
      <w:r w:rsidRPr="00FA6231">
        <w:rPr>
          <w:rFonts w:hint="eastAsia"/>
          <w:kern w:val="0"/>
          <w:szCs w:val="21"/>
        </w:rPr>
        <w:t>5300</w:t>
      </w:r>
      <w:r w:rsidR="00EF6E9D">
        <w:rPr>
          <w:rFonts w:hint="eastAsia"/>
          <w:kern w:val="0"/>
          <w:szCs w:val="21"/>
        </w:rPr>
        <w:t>药品包装用塑料容器及组件</w:t>
      </w:r>
      <w:r w:rsidRPr="00FA6231">
        <w:rPr>
          <w:rFonts w:hint="eastAsia"/>
          <w:kern w:val="0"/>
          <w:szCs w:val="21"/>
        </w:rPr>
        <w:t>的基础之上制定滴眼剂用塑料瓶及组件通则，主要用于滴眼剂用塑料瓶及组件的质量控制。</w:t>
      </w:r>
    </w:p>
    <w:p w14:paraId="586A877F" w14:textId="77777777" w:rsidR="0008144C" w:rsidRPr="00FA6231" w:rsidRDefault="004B18F5" w:rsidP="00C83C22">
      <w:pPr>
        <w:widowControl/>
        <w:suppressLineNumbers/>
        <w:spacing w:line="360" w:lineRule="auto"/>
        <w:ind w:firstLineChars="200" w:firstLine="422"/>
        <w:rPr>
          <w:kern w:val="0"/>
          <w:szCs w:val="21"/>
        </w:rPr>
      </w:pPr>
      <w:r>
        <w:rPr>
          <w:rFonts w:hint="eastAsia"/>
          <w:b/>
          <w:bCs/>
          <w:kern w:val="0"/>
          <w:szCs w:val="21"/>
        </w:rPr>
        <w:t>二</w:t>
      </w:r>
      <w:r w:rsidR="0008144C" w:rsidRPr="00FA6231">
        <w:rPr>
          <w:rFonts w:hint="eastAsia"/>
          <w:b/>
          <w:bCs/>
          <w:kern w:val="0"/>
          <w:szCs w:val="21"/>
        </w:rPr>
        <w:t>、需重点说明的内容</w:t>
      </w:r>
    </w:p>
    <w:p w14:paraId="09DCEEC7" w14:textId="77777777" w:rsidR="0008144C" w:rsidRPr="004B18F5" w:rsidRDefault="00F56F64" w:rsidP="00C83C22">
      <w:pPr>
        <w:widowControl/>
        <w:suppressLineNumbers/>
        <w:spacing w:line="360" w:lineRule="auto"/>
        <w:ind w:firstLineChars="200" w:firstLine="420"/>
        <w:rPr>
          <w:kern w:val="0"/>
          <w:szCs w:val="21"/>
        </w:rPr>
      </w:pPr>
      <w:r w:rsidRPr="00F56F64">
        <w:rPr>
          <w:kern w:val="0"/>
          <w:szCs w:val="21"/>
        </w:rPr>
        <w:lastRenderedPageBreak/>
        <w:t xml:space="preserve">1. </w:t>
      </w:r>
      <w:r w:rsidR="0008144C" w:rsidRPr="004B18F5">
        <w:rPr>
          <w:rFonts w:hint="eastAsia"/>
          <w:kern w:val="0"/>
          <w:szCs w:val="21"/>
        </w:rPr>
        <w:t>本通则适用于瓶身以低密度聚乙烯或聚丙烯为主要原料，采用塑料成型工艺生产的用于盛装滴眼剂的塑料瓶及组件。对于</w:t>
      </w:r>
      <w:r w:rsidR="0008144C" w:rsidRPr="004B18F5">
        <w:rPr>
          <w:kern w:val="0"/>
          <w:szCs w:val="21"/>
        </w:rPr>
        <w:t>PET</w:t>
      </w:r>
      <w:r w:rsidR="0008144C" w:rsidRPr="004B18F5">
        <w:rPr>
          <w:rFonts w:hint="eastAsia"/>
          <w:kern w:val="0"/>
          <w:szCs w:val="21"/>
        </w:rPr>
        <w:t>、</w:t>
      </w:r>
      <w:r w:rsidR="0008144C" w:rsidRPr="004B18F5">
        <w:rPr>
          <w:kern w:val="0"/>
          <w:szCs w:val="21"/>
        </w:rPr>
        <w:t>HDPE</w:t>
      </w:r>
      <w:r w:rsidR="0008144C" w:rsidRPr="004B18F5">
        <w:rPr>
          <w:rFonts w:hint="eastAsia"/>
          <w:kern w:val="0"/>
          <w:szCs w:val="21"/>
        </w:rPr>
        <w:t>等其他材质的滴眼剂瓶尚且缺乏检验及研究数据积累，</w:t>
      </w:r>
      <w:r w:rsidR="0014000C" w:rsidRPr="004B18F5">
        <w:rPr>
          <w:rFonts w:hint="eastAsia"/>
          <w:kern w:val="0"/>
          <w:szCs w:val="21"/>
        </w:rPr>
        <w:t>因此</w:t>
      </w:r>
      <w:r w:rsidR="0008144C" w:rsidRPr="004B18F5">
        <w:rPr>
          <w:rFonts w:hint="eastAsia"/>
          <w:kern w:val="0"/>
          <w:szCs w:val="21"/>
        </w:rPr>
        <w:t>标准适用范围暂仅包含</w:t>
      </w:r>
      <w:r w:rsidR="00F720D7" w:rsidRPr="004B18F5">
        <w:rPr>
          <w:rFonts w:hint="eastAsia"/>
          <w:kern w:val="0"/>
          <w:szCs w:val="21"/>
        </w:rPr>
        <w:t>瓶身为</w:t>
      </w:r>
      <w:r w:rsidR="0008144C" w:rsidRPr="004B18F5">
        <w:rPr>
          <w:kern w:val="0"/>
          <w:szCs w:val="21"/>
        </w:rPr>
        <w:t>LDPE</w:t>
      </w:r>
      <w:r w:rsidR="0008144C" w:rsidRPr="004B18F5">
        <w:rPr>
          <w:rFonts w:hint="eastAsia"/>
          <w:kern w:val="0"/>
          <w:szCs w:val="21"/>
        </w:rPr>
        <w:t>和</w:t>
      </w:r>
      <w:r w:rsidR="0008144C" w:rsidRPr="004B18F5">
        <w:rPr>
          <w:kern w:val="0"/>
          <w:szCs w:val="21"/>
        </w:rPr>
        <w:t>PP</w:t>
      </w:r>
      <w:r w:rsidR="00F720D7" w:rsidRPr="004B18F5">
        <w:rPr>
          <w:rFonts w:hint="eastAsia"/>
          <w:kern w:val="0"/>
          <w:szCs w:val="21"/>
        </w:rPr>
        <w:t>材质的</w:t>
      </w:r>
      <w:r w:rsidR="0008144C" w:rsidRPr="004B18F5">
        <w:rPr>
          <w:rFonts w:hint="eastAsia"/>
          <w:kern w:val="0"/>
          <w:szCs w:val="21"/>
        </w:rPr>
        <w:t>滴眼剂</w:t>
      </w:r>
      <w:r w:rsidR="007364C9" w:rsidRPr="004B18F5">
        <w:rPr>
          <w:rFonts w:hint="eastAsia"/>
          <w:kern w:val="0"/>
          <w:szCs w:val="21"/>
        </w:rPr>
        <w:t>用塑料</w:t>
      </w:r>
      <w:r w:rsidR="0008144C" w:rsidRPr="004B18F5">
        <w:rPr>
          <w:rFonts w:hint="eastAsia"/>
          <w:kern w:val="0"/>
          <w:szCs w:val="21"/>
        </w:rPr>
        <w:t>瓶。</w:t>
      </w:r>
    </w:p>
    <w:p w14:paraId="7BC10163" w14:textId="77777777" w:rsidR="0008144C" w:rsidRPr="004B18F5" w:rsidRDefault="00F56F64" w:rsidP="00C83C22">
      <w:pPr>
        <w:widowControl/>
        <w:suppressLineNumbers/>
        <w:spacing w:line="360" w:lineRule="auto"/>
        <w:ind w:firstLineChars="200" w:firstLine="420"/>
        <w:rPr>
          <w:kern w:val="0"/>
          <w:szCs w:val="21"/>
        </w:rPr>
      </w:pPr>
      <w:r w:rsidRPr="00F56F64">
        <w:rPr>
          <w:kern w:val="0"/>
          <w:szCs w:val="21"/>
        </w:rPr>
        <w:t>2.</w:t>
      </w:r>
      <w:r w:rsidR="00CC0FE9">
        <w:rPr>
          <w:kern w:val="0"/>
          <w:szCs w:val="21"/>
        </w:rPr>
        <w:t xml:space="preserve"> </w:t>
      </w:r>
      <w:r w:rsidR="0008144C" w:rsidRPr="004B18F5">
        <w:rPr>
          <w:rFonts w:hint="eastAsia"/>
          <w:kern w:val="0"/>
          <w:szCs w:val="21"/>
        </w:rPr>
        <w:t>滴眼剂用塑料瓶及组件</w:t>
      </w:r>
      <w:r w:rsidR="00E86CB8" w:rsidRPr="000F1848">
        <w:rPr>
          <w:rFonts w:hint="eastAsia"/>
          <w:kern w:val="0"/>
          <w:szCs w:val="21"/>
        </w:rPr>
        <w:t>的生产要求、使用要求、鉴别及溶出物试验</w:t>
      </w:r>
      <w:r w:rsidR="0008144C" w:rsidRPr="004B18F5">
        <w:rPr>
          <w:kern w:val="0"/>
          <w:szCs w:val="21"/>
        </w:rPr>
        <w:t>应符合药品包装用塑料</w:t>
      </w:r>
      <w:r w:rsidR="0008144C" w:rsidRPr="000F1848">
        <w:rPr>
          <w:rFonts w:hint="eastAsia"/>
          <w:kern w:val="0"/>
          <w:szCs w:val="21"/>
        </w:rPr>
        <w:t>容器</w:t>
      </w:r>
      <w:r w:rsidR="0008144C" w:rsidRPr="004B18F5">
        <w:rPr>
          <w:kern w:val="0"/>
          <w:szCs w:val="21"/>
        </w:rPr>
        <w:t>及</w:t>
      </w:r>
      <w:r w:rsidR="0008144C" w:rsidRPr="000F1848">
        <w:rPr>
          <w:rFonts w:hint="eastAsia"/>
          <w:kern w:val="0"/>
          <w:szCs w:val="21"/>
        </w:rPr>
        <w:t>组件</w:t>
      </w:r>
      <w:r w:rsidR="0008144C" w:rsidRPr="004B18F5">
        <w:rPr>
          <w:kern w:val="0"/>
          <w:szCs w:val="21"/>
        </w:rPr>
        <w:t>通则（通则</w:t>
      </w:r>
      <w:r w:rsidR="0008144C" w:rsidRPr="004B18F5">
        <w:rPr>
          <w:kern w:val="0"/>
          <w:szCs w:val="21"/>
        </w:rPr>
        <w:t>5300</w:t>
      </w:r>
      <w:r w:rsidR="0008144C" w:rsidRPr="004B18F5">
        <w:rPr>
          <w:kern w:val="0"/>
          <w:szCs w:val="21"/>
        </w:rPr>
        <w:t>）</w:t>
      </w:r>
      <w:r w:rsidR="0008144C" w:rsidRPr="000F1848">
        <w:rPr>
          <w:rFonts w:hint="eastAsia"/>
          <w:kern w:val="0"/>
          <w:szCs w:val="21"/>
        </w:rPr>
        <w:t>的</w:t>
      </w:r>
      <w:r w:rsidR="00E86CB8" w:rsidRPr="000F1848">
        <w:rPr>
          <w:rFonts w:hint="eastAsia"/>
          <w:kern w:val="0"/>
          <w:szCs w:val="21"/>
        </w:rPr>
        <w:t>规定</w:t>
      </w:r>
      <w:r w:rsidR="0008144C" w:rsidRPr="000F1848">
        <w:rPr>
          <w:rFonts w:hint="eastAsia"/>
          <w:kern w:val="0"/>
          <w:szCs w:val="21"/>
        </w:rPr>
        <w:t>。</w:t>
      </w:r>
      <w:r w:rsidR="0008144C" w:rsidRPr="004B18F5">
        <w:rPr>
          <w:rFonts w:hint="eastAsia"/>
          <w:kern w:val="0"/>
          <w:szCs w:val="21"/>
        </w:rPr>
        <w:t>外观、透光率、炽灼残渣</w:t>
      </w:r>
      <w:r w:rsidR="00664D84" w:rsidRPr="004B18F5">
        <w:rPr>
          <w:rFonts w:hint="eastAsia"/>
          <w:kern w:val="0"/>
          <w:szCs w:val="21"/>
        </w:rPr>
        <w:t>、微生物</w:t>
      </w:r>
      <w:r w:rsidR="0008144C" w:rsidRPr="004B18F5">
        <w:rPr>
          <w:rFonts w:hint="eastAsia"/>
          <w:kern w:val="0"/>
          <w:szCs w:val="21"/>
        </w:rPr>
        <w:t>可根据生产方和使用方对产品质量的要求以及风险评估结果进行控制，符合企业标准或质量协议的要求。带附加功能的瓶盖，需对瓶盖的附加功能进行考察，并应符合企业标准或质量协议的要求。</w:t>
      </w:r>
    </w:p>
    <w:p w14:paraId="365F1C8A" w14:textId="77777777" w:rsidR="00F720D7" w:rsidRPr="00FA6231" w:rsidRDefault="004B18F5" w:rsidP="00C83C22">
      <w:pPr>
        <w:widowControl/>
        <w:suppressLineNumbers/>
        <w:spacing w:line="360" w:lineRule="auto"/>
        <w:ind w:firstLineChars="200" w:firstLine="420"/>
        <w:rPr>
          <w:kern w:val="0"/>
          <w:szCs w:val="21"/>
        </w:rPr>
      </w:pPr>
      <w:r w:rsidRPr="004B18F5">
        <w:rPr>
          <w:kern w:val="0"/>
          <w:szCs w:val="21"/>
        </w:rPr>
        <w:t xml:space="preserve">3. </w:t>
      </w:r>
      <w:r w:rsidR="0008144C" w:rsidRPr="004B18F5">
        <w:rPr>
          <w:rFonts w:hint="eastAsia"/>
          <w:kern w:val="0"/>
          <w:szCs w:val="21"/>
        </w:rPr>
        <w:t>本通则未对检验规则</w:t>
      </w:r>
      <w:r w:rsidR="00281F3E" w:rsidRPr="004B18F5">
        <w:rPr>
          <w:rFonts w:hint="eastAsia"/>
          <w:kern w:val="0"/>
          <w:szCs w:val="21"/>
        </w:rPr>
        <w:t>进行</w:t>
      </w:r>
      <w:r w:rsidR="0008144C" w:rsidRPr="004B18F5">
        <w:rPr>
          <w:rFonts w:hint="eastAsia"/>
          <w:kern w:val="0"/>
          <w:szCs w:val="21"/>
        </w:rPr>
        <w:t>统一规定，供需双方应根据生产和使用的风险管理要求，结合药包材检验规则指导原则</w:t>
      </w:r>
      <w:r w:rsidR="0008144C" w:rsidRPr="00FA6231">
        <w:rPr>
          <w:rFonts w:hint="eastAsia"/>
          <w:kern w:val="0"/>
          <w:szCs w:val="21"/>
        </w:rPr>
        <w:t>（指导原则</w:t>
      </w:r>
      <w:r w:rsidR="0008144C" w:rsidRPr="00FA6231">
        <w:rPr>
          <w:rFonts w:hint="eastAsia"/>
          <w:kern w:val="0"/>
          <w:szCs w:val="21"/>
        </w:rPr>
        <w:t>9652</w:t>
      </w:r>
      <w:r w:rsidR="0008144C" w:rsidRPr="00FA6231">
        <w:rPr>
          <w:rFonts w:hint="eastAsia"/>
          <w:kern w:val="0"/>
          <w:szCs w:val="21"/>
        </w:rPr>
        <w:t>）制定产品检验规则。</w:t>
      </w:r>
    </w:p>
    <w:p w14:paraId="79D6B16C" w14:textId="77777777" w:rsidR="0014000C" w:rsidRPr="004B18F5" w:rsidRDefault="00F56F64" w:rsidP="00C83C22">
      <w:pPr>
        <w:widowControl/>
        <w:suppressLineNumbers/>
        <w:spacing w:line="360" w:lineRule="auto"/>
        <w:ind w:firstLineChars="200" w:firstLine="420"/>
        <w:rPr>
          <w:kern w:val="0"/>
          <w:szCs w:val="21"/>
        </w:rPr>
      </w:pPr>
      <w:r w:rsidRPr="00F56F64">
        <w:rPr>
          <w:kern w:val="0"/>
          <w:szCs w:val="21"/>
        </w:rPr>
        <w:t xml:space="preserve">4. </w:t>
      </w:r>
      <w:r w:rsidR="0014000C" w:rsidRPr="004B18F5">
        <w:rPr>
          <w:rFonts w:hint="eastAsia"/>
          <w:kern w:val="0"/>
          <w:szCs w:val="21"/>
        </w:rPr>
        <w:t>正己</w:t>
      </w:r>
      <w:proofErr w:type="gramStart"/>
      <w:r w:rsidR="0014000C" w:rsidRPr="004B18F5">
        <w:rPr>
          <w:rFonts w:hint="eastAsia"/>
          <w:kern w:val="0"/>
          <w:szCs w:val="21"/>
        </w:rPr>
        <w:t>烷</w:t>
      </w:r>
      <w:proofErr w:type="gramEnd"/>
      <w:r w:rsidR="0014000C" w:rsidRPr="004B18F5">
        <w:rPr>
          <w:rFonts w:hint="eastAsia"/>
          <w:kern w:val="0"/>
          <w:szCs w:val="21"/>
        </w:rPr>
        <w:t>不挥发物仅适用于瓶身，原</w:t>
      </w:r>
      <w:r w:rsidR="0014000C" w:rsidRPr="004B18F5">
        <w:rPr>
          <w:rFonts w:hint="eastAsia"/>
          <w:kern w:val="0"/>
          <w:szCs w:val="21"/>
        </w:rPr>
        <w:t>YBB</w:t>
      </w:r>
      <w:r w:rsidR="0014000C" w:rsidRPr="004B18F5">
        <w:rPr>
          <w:rFonts w:hint="eastAsia"/>
          <w:kern w:val="0"/>
          <w:szCs w:val="21"/>
        </w:rPr>
        <w:t>标准中要求加热回流后，须“放冷，过滤”，但正常室温放冷后溶液浑浊，难以过滤。经试验验证与讨论，修改为“冰浴冷却后过滤”。</w:t>
      </w:r>
    </w:p>
    <w:p w14:paraId="3C616D87" w14:textId="77777777" w:rsidR="0008144C" w:rsidRPr="004B18F5" w:rsidRDefault="00F56F64" w:rsidP="00C83C22">
      <w:pPr>
        <w:widowControl/>
        <w:suppressLineNumbers/>
        <w:spacing w:line="360" w:lineRule="auto"/>
        <w:ind w:firstLineChars="200" w:firstLine="420"/>
        <w:rPr>
          <w:kern w:val="0"/>
          <w:szCs w:val="21"/>
        </w:rPr>
      </w:pPr>
      <w:r w:rsidRPr="00F56F64">
        <w:rPr>
          <w:kern w:val="0"/>
          <w:szCs w:val="21"/>
        </w:rPr>
        <w:t xml:space="preserve">5. </w:t>
      </w:r>
      <w:r w:rsidR="0008144C" w:rsidRPr="004B18F5">
        <w:rPr>
          <w:rFonts w:hint="eastAsia"/>
          <w:kern w:val="0"/>
          <w:szCs w:val="21"/>
        </w:rPr>
        <w:t>不同材质、不同生产工艺的滴眼剂用塑料瓶的瓶身与瓶盖在旋紧时所需的扭矩不同，因此</w:t>
      </w:r>
      <w:r w:rsidR="004B18F5" w:rsidRPr="004B18F5">
        <w:rPr>
          <w:rFonts w:hint="eastAsia"/>
          <w:kern w:val="0"/>
          <w:szCs w:val="21"/>
        </w:rPr>
        <w:t>在配合性部分</w:t>
      </w:r>
      <w:r w:rsidR="0008144C" w:rsidRPr="004B18F5">
        <w:rPr>
          <w:rFonts w:hint="eastAsia"/>
          <w:kern w:val="0"/>
          <w:szCs w:val="21"/>
        </w:rPr>
        <w:t>未给出瓶盖旋紧时的具体</w:t>
      </w:r>
      <w:r w:rsidR="00A04D9F" w:rsidRPr="004B18F5">
        <w:rPr>
          <w:rFonts w:hint="eastAsia"/>
          <w:kern w:val="0"/>
          <w:szCs w:val="21"/>
        </w:rPr>
        <w:t>要求</w:t>
      </w:r>
      <w:r w:rsidR="0008144C" w:rsidRPr="004B18F5">
        <w:rPr>
          <w:rFonts w:hint="eastAsia"/>
          <w:kern w:val="0"/>
          <w:szCs w:val="21"/>
        </w:rPr>
        <w:t>，生产方和使用方可根据产品情况在企业标准或质量协议中进行规定。</w:t>
      </w:r>
    </w:p>
    <w:p w14:paraId="00B3A019" w14:textId="77777777" w:rsidR="0008144C" w:rsidRPr="00FA6231" w:rsidRDefault="00F56F64" w:rsidP="00C83C22">
      <w:pPr>
        <w:widowControl/>
        <w:suppressLineNumbers/>
        <w:spacing w:line="360" w:lineRule="auto"/>
        <w:ind w:firstLineChars="200" w:firstLine="420"/>
        <w:rPr>
          <w:kern w:val="0"/>
          <w:szCs w:val="21"/>
        </w:rPr>
      </w:pPr>
      <w:bookmarkStart w:id="8" w:name="_Hlk122097409"/>
      <w:r w:rsidRPr="00F56F64">
        <w:rPr>
          <w:kern w:val="0"/>
          <w:szCs w:val="21"/>
        </w:rPr>
        <w:t xml:space="preserve">6. </w:t>
      </w:r>
      <w:r w:rsidR="0008144C" w:rsidRPr="004B18F5">
        <w:rPr>
          <w:rFonts w:hint="eastAsia"/>
          <w:kern w:val="0"/>
          <w:szCs w:val="21"/>
        </w:rPr>
        <w:t>由于滴眼</w:t>
      </w:r>
      <w:r w:rsidR="0008144C" w:rsidRPr="00FA6231">
        <w:rPr>
          <w:rFonts w:hint="eastAsia"/>
          <w:kern w:val="0"/>
          <w:szCs w:val="21"/>
        </w:rPr>
        <w:t>剂的滴出量不仅受滴眼剂用塑料瓶的影响，同时还受滴眼剂本身特性，如密度、粘度等多种因素的影响。因此，本标准仅给出了滴出量测定的试验方法，未规定其指标要求。生产方和使用方可根据质量控制需求，在企业标准或质量协议中规定滴出量应符合的要求。</w:t>
      </w:r>
    </w:p>
    <w:p w14:paraId="0611A093" w14:textId="77777777" w:rsidR="0008144C" w:rsidRPr="00FA6231" w:rsidRDefault="004B18F5" w:rsidP="00C83C22">
      <w:pPr>
        <w:widowControl/>
        <w:suppressLineNumbers/>
        <w:spacing w:line="360" w:lineRule="auto"/>
        <w:ind w:firstLineChars="200" w:firstLine="420"/>
        <w:rPr>
          <w:kern w:val="0"/>
          <w:szCs w:val="21"/>
        </w:rPr>
      </w:pPr>
      <w:r>
        <w:rPr>
          <w:rFonts w:hint="eastAsia"/>
          <w:kern w:val="0"/>
          <w:szCs w:val="21"/>
        </w:rPr>
        <w:t>7</w:t>
      </w:r>
      <w:r>
        <w:rPr>
          <w:kern w:val="0"/>
          <w:szCs w:val="21"/>
        </w:rPr>
        <w:t xml:space="preserve">. </w:t>
      </w:r>
      <w:r w:rsidR="00A67C18">
        <w:rPr>
          <w:rFonts w:hint="eastAsia"/>
          <w:kern w:val="0"/>
          <w:szCs w:val="21"/>
        </w:rPr>
        <w:t>依</w:t>
      </w:r>
      <w:r w:rsidR="00A67C18" w:rsidRPr="00FA6231">
        <w:rPr>
          <w:rFonts w:hint="eastAsia"/>
          <w:kern w:val="0"/>
          <w:szCs w:val="21"/>
        </w:rPr>
        <w:t>据</w:t>
      </w:r>
      <w:r w:rsidR="00A67C18" w:rsidRPr="00FA6231">
        <w:rPr>
          <w:kern w:val="0"/>
          <w:szCs w:val="21"/>
        </w:rPr>
        <w:t>GB/T 16886.7-2015</w:t>
      </w:r>
      <w:r w:rsidR="00A67C18" w:rsidRPr="00FA6231">
        <w:rPr>
          <w:rFonts w:hint="eastAsia"/>
          <w:kern w:val="0"/>
          <w:szCs w:val="21"/>
        </w:rPr>
        <w:t>中关于眼用器械人工晶状体的环氧乙烷残留量要求，即每个人工晶状体</w:t>
      </w:r>
      <w:r w:rsidR="00A67C18" w:rsidRPr="00FA6231">
        <w:rPr>
          <w:rFonts w:hint="eastAsia"/>
          <w:kern w:val="0"/>
          <w:szCs w:val="21"/>
        </w:rPr>
        <w:t>EO</w:t>
      </w:r>
      <w:r w:rsidR="00A67C18" w:rsidRPr="00FA6231">
        <w:rPr>
          <w:rFonts w:hint="eastAsia"/>
          <w:kern w:val="0"/>
          <w:szCs w:val="21"/>
        </w:rPr>
        <w:t>残留量每天不应超过</w:t>
      </w:r>
      <w:r w:rsidR="00A67C18" w:rsidRPr="00FA6231">
        <w:rPr>
          <w:rFonts w:hint="eastAsia"/>
          <w:kern w:val="0"/>
          <w:szCs w:val="21"/>
        </w:rPr>
        <w:t>0.5</w:t>
      </w:r>
      <w:r w:rsidR="00A67C18" w:rsidRPr="00FA6231">
        <w:rPr>
          <w:i/>
          <w:iCs/>
          <w:kern w:val="0"/>
          <w:szCs w:val="21"/>
        </w:rPr>
        <w:t>μ</w:t>
      </w:r>
      <w:r w:rsidR="00A67C18" w:rsidRPr="00FA6231">
        <w:rPr>
          <w:kern w:val="0"/>
          <w:szCs w:val="21"/>
        </w:rPr>
        <w:t>g</w:t>
      </w:r>
      <w:r w:rsidR="00A67C18" w:rsidRPr="00FA6231">
        <w:rPr>
          <w:rFonts w:hint="eastAsia"/>
          <w:kern w:val="0"/>
          <w:szCs w:val="21"/>
        </w:rPr>
        <w:t>，结合滴眼剂的每日临床最大接触量</w:t>
      </w:r>
      <w:r w:rsidR="00A67C18" w:rsidRPr="00FA6231">
        <w:rPr>
          <w:rFonts w:hint="eastAsia"/>
          <w:kern w:val="0"/>
          <w:szCs w:val="21"/>
        </w:rPr>
        <w:t>0</w:t>
      </w:r>
      <w:r w:rsidR="00A67C18" w:rsidRPr="00FA6231">
        <w:rPr>
          <w:kern w:val="0"/>
          <w:szCs w:val="21"/>
        </w:rPr>
        <w:t>.8</w:t>
      </w:r>
      <w:r w:rsidR="00A67C18" w:rsidRPr="00FA6231">
        <w:rPr>
          <w:rFonts w:hint="eastAsia"/>
          <w:kern w:val="0"/>
          <w:szCs w:val="21"/>
        </w:rPr>
        <w:t>ml</w:t>
      </w:r>
      <w:r w:rsidR="00A67C18" w:rsidRPr="00FA6231">
        <w:rPr>
          <w:rFonts w:hint="eastAsia"/>
          <w:kern w:val="0"/>
          <w:szCs w:val="21"/>
        </w:rPr>
        <w:t>（按每天滴</w:t>
      </w:r>
      <w:r w:rsidR="00A67C18" w:rsidRPr="00FA6231">
        <w:rPr>
          <w:kern w:val="0"/>
          <w:szCs w:val="21"/>
        </w:rPr>
        <w:t>8</w:t>
      </w:r>
      <w:r w:rsidR="00A67C18" w:rsidRPr="00FA6231">
        <w:rPr>
          <w:rFonts w:hint="eastAsia"/>
          <w:kern w:val="0"/>
          <w:szCs w:val="21"/>
        </w:rPr>
        <w:t>次，每次</w:t>
      </w:r>
      <w:r w:rsidR="00A67C18" w:rsidRPr="00FA6231">
        <w:rPr>
          <w:kern w:val="0"/>
          <w:szCs w:val="21"/>
        </w:rPr>
        <w:t>2</w:t>
      </w:r>
      <w:r w:rsidR="00A67C18" w:rsidRPr="00FA6231">
        <w:rPr>
          <w:rFonts w:hint="eastAsia"/>
          <w:kern w:val="0"/>
          <w:szCs w:val="21"/>
        </w:rPr>
        <w:t>滴，每滴体积为</w:t>
      </w:r>
      <w:r w:rsidR="00A67C18" w:rsidRPr="00FA6231">
        <w:rPr>
          <w:kern w:val="0"/>
          <w:szCs w:val="21"/>
        </w:rPr>
        <w:t>0.05ml</w:t>
      </w:r>
      <w:r w:rsidR="00A67C18" w:rsidRPr="00FA6231">
        <w:rPr>
          <w:rFonts w:hint="eastAsia"/>
          <w:kern w:val="0"/>
          <w:szCs w:val="21"/>
        </w:rPr>
        <w:t>计），推导出环氧乙烷残留量限值为</w:t>
      </w:r>
      <w:r w:rsidR="00A67C18" w:rsidRPr="00FA6231">
        <w:rPr>
          <w:rFonts w:hint="eastAsia"/>
          <w:kern w:val="0"/>
          <w:szCs w:val="21"/>
        </w:rPr>
        <w:t>0</w:t>
      </w:r>
      <w:r w:rsidR="00A67C18" w:rsidRPr="00FA6231">
        <w:rPr>
          <w:kern w:val="0"/>
          <w:szCs w:val="21"/>
        </w:rPr>
        <w:t>.6</w:t>
      </w:r>
      <w:r w:rsidR="00A67C18" w:rsidRPr="00FA6231">
        <w:rPr>
          <w:i/>
          <w:iCs/>
          <w:kern w:val="0"/>
          <w:szCs w:val="21"/>
        </w:rPr>
        <w:t>μ</w:t>
      </w:r>
      <w:r w:rsidR="00A67C18" w:rsidRPr="00FA6231">
        <w:rPr>
          <w:kern w:val="0"/>
          <w:szCs w:val="21"/>
        </w:rPr>
        <w:t>g/ml</w:t>
      </w:r>
      <w:r w:rsidR="00A67C18" w:rsidRPr="00FA6231">
        <w:rPr>
          <w:rFonts w:hint="eastAsia"/>
          <w:kern w:val="0"/>
          <w:szCs w:val="21"/>
        </w:rPr>
        <w:t>。</w:t>
      </w:r>
    </w:p>
    <w:bookmarkEnd w:id="8"/>
    <w:p w14:paraId="6D49D170" w14:textId="77777777" w:rsidR="0008144C" w:rsidRPr="00FA6231" w:rsidRDefault="004B18F5" w:rsidP="00C83C22">
      <w:pPr>
        <w:widowControl/>
        <w:suppressLineNumbers/>
        <w:spacing w:line="360" w:lineRule="auto"/>
        <w:ind w:firstLineChars="200" w:firstLine="422"/>
        <w:rPr>
          <w:b/>
          <w:bCs/>
          <w:kern w:val="0"/>
          <w:szCs w:val="21"/>
        </w:rPr>
      </w:pPr>
      <w:r>
        <w:rPr>
          <w:rFonts w:hint="eastAsia"/>
          <w:b/>
          <w:bCs/>
          <w:kern w:val="0"/>
          <w:szCs w:val="21"/>
        </w:rPr>
        <w:t>三</w:t>
      </w:r>
      <w:r w:rsidR="0008144C" w:rsidRPr="00FA6231">
        <w:rPr>
          <w:rFonts w:hint="eastAsia"/>
          <w:b/>
          <w:bCs/>
          <w:kern w:val="0"/>
          <w:szCs w:val="21"/>
        </w:rPr>
        <w:t>、尚存在的问题</w:t>
      </w:r>
    </w:p>
    <w:p w14:paraId="43F49734" w14:textId="77777777" w:rsidR="0008144C" w:rsidRPr="00FA6231" w:rsidRDefault="0008144C" w:rsidP="00C83C22">
      <w:pPr>
        <w:widowControl/>
        <w:suppressLineNumbers/>
        <w:spacing w:line="360" w:lineRule="auto"/>
        <w:ind w:firstLineChars="200" w:firstLine="420"/>
        <w:rPr>
          <w:kern w:val="0"/>
          <w:szCs w:val="21"/>
        </w:rPr>
      </w:pPr>
      <w:r w:rsidRPr="00FA6231">
        <w:rPr>
          <w:rFonts w:hint="eastAsia"/>
          <w:kern w:val="0"/>
          <w:szCs w:val="21"/>
        </w:rPr>
        <w:t>《中国药典》眼用制剂通则（通则</w:t>
      </w:r>
      <w:r w:rsidRPr="00FA6231">
        <w:rPr>
          <w:rFonts w:hint="eastAsia"/>
          <w:kern w:val="0"/>
          <w:szCs w:val="21"/>
        </w:rPr>
        <w:t>0</w:t>
      </w:r>
      <w:r w:rsidRPr="00FA6231">
        <w:rPr>
          <w:kern w:val="0"/>
          <w:szCs w:val="21"/>
        </w:rPr>
        <w:t>105</w:t>
      </w:r>
      <w:r w:rsidRPr="00FA6231">
        <w:rPr>
          <w:rFonts w:hint="eastAsia"/>
          <w:kern w:val="0"/>
          <w:szCs w:val="21"/>
        </w:rPr>
        <w:t>）中规定，包装容器应无菌、不易破裂，其透明度应不影响可见异物检查。《日本药典》中</w:t>
      </w:r>
      <w:r w:rsidRPr="00FA6231">
        <w:rPr>
          <w:rFonts w:hint="eastAsia"/>
          <w:kern w:val="0"/>
          <w:szCs w:val="21"/>
        </w:rPr>
        <w:t>G</w:t>
      </w:r>
      <w:r w:rsidRPr="00FA6231">
        <w:rPr>
          <w:kern w:val="0"/>
          <w:szCs w:val="21"/>
        </w:rPr>
        <w:t>7</w:t>
      </w:r>
      <w:r w:rsidRPr="00FA6231">
        <w:rPr>
          <w:rFonts w:hint="eastAsia"/>
          <w:kern w:val="0"/>
          <w:szCs w:val="21"/>
        </w:rPr>
        <w:t>-</w:t>
      </w:r>
      <w:r w:rsidRPr="00FA6231">
        <w:rPr>
          <w:kern w:val="0"/>
          <w:szCs w:val="21"/>
        </w:rPr>
        <w:t>2</w:t>
      </w:r>
      <w:r w:rsidRPr="00FA6231">
        <w:rPr>
          <w:rFonts w:hint="eastAsia"/>
          <w:kern w:val="0"/>
          <w:szCs w:val="21"/>
        </w:rPr>
        <w:t>-</w:t>
      </w:r>
      <w:r w:rsidRPr="00FA6231">
        <w:rPr>
          <w:kern w:val="0"/>
          <w:szCs w:val="21"/>
        </w:rPr>
        <w:t>162</w:t>
      </w:r>
      <w:r w:rsidRPr="00FA6231">
        <w:rPr>
          <w:rFonts w:hint="eastAsia"/>
          <w:kern w:val="0"/>
          <w:szCs w:val="21"/>
        </w:rPr>
        <w:t>部分亦有相关要求，即当需要通过目视检查药品的外来不溶物和</w:t>
      </w:r>
      <w:r w:rsidRPr="00FA6231">
        <w:rPr>
          <w:rFonts w:hint="eastAsia"/>
          <w:kern w:val="0"/>
          <w:szCs w:val="21"/>
        </w:rPr>
        <w:t>/</w:t>
      </w:r>
      <w:r w:rsidRPr="00FA6231">
        <w:rPr>
          <w:rFonts w:hint="eastAsia"/>
          <w:kern w:val="0"/>
          <w:szCs w:val="21"/>
        </w:rPr>
        <w:t>或浑浊度时，容器应具有所需的透明度。而《美国药典》和《欧洲药典》对滴眼剂用塑料瓶的透明度未有类似要求，且</w:t>
      </w:r>
      <w:r w:rsidR="00642B9A" w:rsidRPr="00FA6231">
        <w:rPr>
          <w:rFonts w:hint="eastAsia"/>
          <w:kern w:val="0"/>
          <w:szCs w:val="21"/>
        </w:rPr>
        <w:t>《美国药典》</w:t>
      </w:r>
      <w:r w:rsidRPr="00FA6231">
        <w:rPr>
          <w:rFonts w:hint="eastAsia"/>
          <w:kern w:val="0"/>
          <w:szCs w:val="21"/>
        </w:rPr>
        <w:t>中明确眼用制剂可采用不透明容器包装。</w:t>
      </w:r>
      <w:r w:rsidR="00853A37" w:rsidRPr="00FA6231">
        <w:rPr>
          <w:rFonts w:hint="eastAsia"/>
          <w:kern w:val="0"/>
          <w:szCs w:val="21"/>
        </w:rPr>
        <w:t>据悉</w:t>
      </w:r>
      <w:r w:rsidRPr="00FA6231">
        <w:rPr>
          <w:rFonts w:hint="eastAsia"/>
          <w:kern w:val="0"/>
          <w:szCs w:val="21"/>
        </w:rPr>
        <w:t>，眼用制剂通则（通则</w:t>
      </w:r>
      <w:r w:rsidRPr="00FA6231">
        <w:rPr>
          <w:rFonts w:hint="eastAsia"/>
          <w:kern w:val="0"/>
          <w:szCs w:val="21"/>
        </w:rPr>
        <w:t>0</w:t>
      </w:r>
      <w:r w:rsidRPr="00FA6231">
        <w:rPr>
          <w:kern w:val="0"/>
          <w:szCs w:val="21"/>
        </w:rPr>
        <w:t>105</w:t>
      </w:r>
      <w:r w:rsidRPr="00FA6231">
        <w:rPr>
          <w:rFonts w:hint="eastAsia"/>
          <w:kern w:val="0"/>
          <w:szCs w:val="21"/>
        </w:rPr>
        <w:t>）及相关通则也正在修订中。本通则将根据眼用制剂等通则的修订情况，对透明度进行相应的规定。</w:t>
      </w:r>
    </w:p>
    <w:sectPr w:rsidR="0008144C" w:rsidRPr="00FA6231" w:rsidSect="00C83C22">
      <w:headerReference w:type="even" r:id="rId8"/>
      <w:headerReference w:type="default" r:id="rId9"/>
      <w:footerReference w:type="default" r:id="rId10"/>
      <w:headerReference w:type="firs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63F0" w14:textId="77777777" w:rsidR="00A50F34" w:rsidRDefault="00A50F34" w:rsidP="0008306C">
      <w:r>
        <w:separator/>
      </w:r>
    </w:p>
  </w:endnote>
  <w:endnote w:type="continuationSeparator" w:id="0">
    <w:p w14:paraId="3322CECF" w14:textId="77777777" w:rsidR="00A50F34" w:rsidRDefault="00A50F34" w:rsidP="0008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00963"/>
      <w:docPartObj>
        <w:docPartGallery w:val="Page Numbers (Bottom of Page)"/>
        <w:docPartUnique/>
      </w:docPartObj>
    </w:sdtPr>
    <w:sdtEndPr>
      <w:rPr>
        <w:rFonts w:ascii="Times New Roman" w:hAnsi="Times New Roman" w:cs="Times New Roman"/>
      </w:rPr>
    </w:sdtEndPr>
    <w:sdtContent>
      <w:p w14:paraId="6DBF2523" w14:textId="77777777" w:rsidR="00026CF6" w:rsidRPr="00DA7398" w:rsidRDefault="00D302E0">
        <w:pPr>
          <w:pStyle w:val="a5"/>
          <w:jc w:val="center"/>
          <w:rPr>
            <w:rFonts w:ascii="Times New Roman" w:hAnsi="Times New Roman" w:cs="Times New Roman"/>
          </w:rPr>
        </w:pPr>
        <w:r w:rsidRPr="00DA7398">
          <w:rPr>
            <w:rFonts w:ascii="Times New Roman" w:hAnsi="Times New Roman" w:cs="Times New Roman"/>
          </w:rPr>
          <w:fldChar w:fldCharType="begin"/>
        </w:r>
        <w:r w:rsidR="00026CF6" w:rsidRPr="00DA7398">
          <w:rPr>
            <w:rFonts w:ascii="Times New Roman" w:hAnsi="Times New Roman" w:cs="Times New Roman"/>
          </w:rPr>
          <w:instrText>PAGE   \* MERGEFORMAT</w:instrText>
        </w:r>
        <w:r w:rsidRPr="00DA7398">
          <w:rPr>
            <w:rFonts w:ascii="Times New Roman" w:hAnsi="Times New Roman" w:cs="Times New Roman"/>
          </w:rPr>
          <w:fldChar w:fldCharType="separate"/>
        </w:r>
        <w:r w:rsidR="00CC0FE9" w:rsidRPr="00CC0FE9">
          <w:rPr>
            <w:rFonts w:ascii="Times New Roman" w:hAnsi="Times New Roman" w:cs="Times New Roman"/>
            <w:noProof/>
            <w:lang w:val="zh-CN"/>
          </w:rPr>
          <w:t>5</w:t>
        </w:r>
        <w:r w:rsidRPr="00DA7398">
          <w:rPr>
            <w:rFonts w:ascii="Times New Roman" w:hAnsi="Times New Roman" w:cs="Times New Roman"/>
          </w:rPr>
          <w:fldChar w:fldCharType="end"/>
        </w:r>
      </w:p>
    </w:sdtContent>
  </w:sdt>
  <w:p w14:paraId="5900970A" w14:textId="77777777" w:rsidR="00026CF6" w:rsidRDefault="00026C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BCB6" w14:textId="77777777" w:rsidR="00A50F34" w:rsidRDefault="00A50F34" w:rsidP="0008306C">
      <w:r>
        <w:separator/>
      </w:r>
    </w:p>
  </w:footnote>
  <w:footnote w:type="continuationSeparator" w:id="0">
    <w:p w14:paraId="344B11BF" w14:textId="77777777" w:rsidR="00A50F34" w:rsidRDefault="00A50F34" w:rsidP="0008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58D1" w14:textId="77777777" w:rsidR="00026CF6" w:rsidRDefault="00000000">
    <w:pPr>
      <w:pStyle w:val="a3"/>
    </w:pPr>
    <w:r>
      <w:rPr>
        <w:noProof/>
      </w:rPr>
      <w:pict w14:anchorId="22EB7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227485"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D965" w14:textId="77777777" w:rsidR="0025288E" w:rsidRPr="00EC21B1" w:rsidRDefault="00000000" w:rsidP="0025288E">
    <w:pPr>
      <w:pStyle w:val="a3"/>
      <w:jc w:val="right"/>
      <w:rPr>
        <w:rFonts w:ascii="Times New Roman" w:eastAsia="宋体" w:hAnsi="Times New Roman" w:cs="Times New Roman"/>
        <w:sz w:val="21"/>
        <w:szCs w:val="21"/>
      </w:rPr>
    </w:pPr>
    <w:r>
      <w:rPr>
        <w:rFonts w:ascii="Times New Roman" w:hAnsi="Times New Roman" w:cs="Times New Roman"/>
        <w:noProof/>
      </w:rPr>
      <w:pict w14:anchorId="3E67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227486" o:sp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A5612C" w:rsidRPr="00EC21B1">
      <w:rPr>
        <w:rFonts w:ascii="Times New Roman" w:eastAsia="宋体" w:hAnsi="Times New Roman" w:cs="Times New Roman"/>
        <w:sz w:val="21"/>
        <w:szCs w:val="21"/>
      </w:rPr>
      <w:t>202</w:t>
    </w:r>
    <w:r w:rsidR="000C5BEF">
      <w:rPr>
        <w:rFonts w:ascii="Times New Roman" w:eastAsia="宋体" w:hAnsi="Times New Roman" w:cs="Times New Roman"/>
        <w:sz w:val="21"/>
        <w:szCs w:val="21"/>
      </w:rPr>
      <w:t>3</w:t>
    </w:r>
    <w:r w:rsidR="00A5612C" w:rsidRPr="00EC21B1">
      <w:rPr>
        <w:rFonts w:ascii="Times New Roman" w:eastAsia="宋体" w:hAnsi="Times New Roman" w:cs="Times New Roman"/>
        <w:sz w:val="21"/>
        <w:szCs w:val="21"/>
      </w:rPr>
      <w:t>年</w:t>
    </w:r>
    <w:r w:rsidR="00B53E0C">
      <w:rPr>
        <w:rFonts w:ascii="Times New Roman" w:eastAsia="宋体" w:hAnsi="Times New Roman" w:cs="Times New Roman" w:hint="eastAsia"/>
        <w:sz w:val="21"/>
        <w:szCs w:val="21"/>
      </w:rPr>
      <w:t>9</w:t>
    </w:r>
    <w:r w:rsidR="00A5612C" w:rsidRPr="00EC21B1">
      <w:rPr>
        <w:rFonts w:ascii="Times New Roman" w:eastAsia="宋体" w:hAnsi="Times New Roman" w:cs="Times New Roman"/>
        <w:sz w:val="21"/>
        <w:szCs w:val="21"/>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78F" w14:textId="77777777" w:rsidR="00026CF6" w:rsidRDefault="00000000">
    <w:pPr>
      <w:pStyle w:val="a3"/>
    </w:pPr>
    <w:r>
      <w:rPr>
        <w:noProof/>
      </w:rPr>
      <w:pict w14:anchorId="188B7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227484"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7C16"/>
    <w:multiLevelType w:val="hybridMultilevel"/>
    <w:tmpl w:val="E7C28C3C"/>
    <w:lvl w:ilvl="0" w:tplc="841A5202">
      <w:start w:val="1"/>
      <w:numFmt w:val="japaneseCounting"/>
      <w:lvlText w:val="%1、"/>
      <w:lvlJc w:val="left"/>
      <w:pPr>
        <w:ind w:left="432" w:hanging="432"/>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8D7893"/>
    <w:multiLevelType w:val="hybridMultilevel"/>
    <w:tmpl w:val="F3FC8BB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49121B"/>
    <w:multiLevelType w:val="hybridMultilevel"/>
    <w:tmpl w:val="39560052"/>
    <w:lvl w:ilvl="0" w:tplc="A87AC522">
      <w:start w:val="1"/>
      <w:numFmt w:val="bullet"/>
      <w:lvlText w:val=""/>
      <w:lvlJc w:val="left"/>
      <w:pPr>
        <w:ind w:left="720" w:hanging="360"/>
      </w:pPr>
      <w:rPr>
        <w:rFonts w:ascii="Wingdings" w:eastAsia="宋体"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16cid:durableId="1080907454">
    <w:abstractNumId w:val="2"/>
  </w:num>
  <w:num w:numId="2" w16cid:durableId="1053381635">
    <w:abstractNumId w:val="0"/>
  </w:num>
  <w:num w:numId="3" w16cid:durableId="2055080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F7152"/>
    <w:rsid w:val="00003D34"/>
    <w:rsid w:val="00010FB2"/>
    <w:rsid w:val="00011D49"/>
    <w:rsid w:val="00014340"/>
    <w:rsid w:val="00014614"/>
    <w:rsid w:val="00020D30"/>
    <w:rsid w:val="00020F1C"/>
    <w:rsid w:val="00023B9F"/>
    <w:rsid w:val="00025BF3"/>
    <w:rsid w:val="00026CF6"/>
    <w:rsid w:val="000305BE"/>
    <w:rsid w:val="00032286"/>
    <w:rsid w:val="000366E8"/>
    <w:rsid w:val="00060C67"/>
    <w:rsid w:val="00061D6A"/>
    <w:rsid w:val="00062134"/>
    <w:rsid w:val="0006329A"/>
    <w:rsid w:val="00064F3E"/>
    <w:rsid w:val="00073B6C"/>
    <w:rsid w:val="00080F27"/>
    <w:rsid w:val="0008144C"/>
    <w:rsid w:val="0008306C"/>
    <w:rsid w:val="00086776"/>
    <w:rsid w:val="00087E68"/>
    <w:rsid w:val="00091D88"/>
    <w:rsid w:val="00092DB4"/>
    <w:rsid w:val="00093C86"/>
    <w:rsid w:val="000A5B8A"/>
    <w:rsid w:val="000A65A8"/>
    <w:rsid w:val="000A6849"/>
    <w:rsid w:val="000A6F95"/>
    <w:rsid w:val="000B1080"/>
    <w:rsid w:val="000B230E"/>
    <w:rsid w:val="000B49FB"/>
    <w:rsid w:val="000B4E32"/>
    <w:rsid w:val="000B79DC"/>
    <w:rsid w:val="000C13FF"/>
    <w:rsid w:val="000C17ED"/>
    <w:rsid w:val="000C2087"/>
    <w:rsid w:val="000C4F2D"/>
    <w:rsid w:val="000C5316"/>
    <w:rsid w:val="000C5BEF"/>
    <w:rsid w:val="000C606D"/>
    <w:rsid w:val="000C6417"/>
    <w:rsid w:val="000C6982"/>
    <w:rsid w:val="000C6DEC"/>
    <w:rsid w:val="000D7FCF"/>
    <w:rsid w:val="000E07B8"/>
    <w:rsid w:val="000E1A58"/>
    <w:rsid w:val="000E5C41"/>
    <w:rsid w:val="000F1848"/>
    <w:rsid w:val="000F2228"/>
    <w:rsid w:val="000F7AA1"/>
    <w:rsid w:val="0010099B"/>
    <w:rsid w:val="001060DB"/>
    <w:rsid w:val="00106DF0"/>
    <w:rsid w:val="001153C6"/>
    <w:rsid w:val="00116896"/>
    <w:rsid w:val="00120FD8"/>
    <w:rsid w:val="00126422"/>
    <w:rsid w:val="00127DAE"/>
    <w:rsid w:val="0013011F"/>
    <w:rsid w:val="0013056F"/>
    <w:rsid w:val="0014000C"/>
    <w:rsid w:val="00143C5A"/>
    <w:rsid w:val="00152163"/>
    <w:rsid w:val="00155663"/>
    <w:rsid w:val="001569D3"/>
    <w:rsid w:val="0016142A"/>
    <w:rsid w:val="001673EB"/>
    <w:rsid w:val="00167C98"/>
    <w:rsid w:val="00174F1D"/>
    <w:rsid w:val="001968E2"/>
    <w:rsid w:val="00197768"/>
    <w:rsid w:val="0019785B"/>
    <w:rsid w:val="001A05EE"/>
    <w:rsid w:val="001A3910"/>
    <w:rsid w:val="001A45BC"/>
    <w:rsid w:val="001A7BED"/>
    <w:rsid w:val="001A7E7E"/>
    <w:rsid w:val="001B0362"/>
    <w:rsid w:val="001B5F8B"/>
    <w:rsid w:val="001B61A9"/>
    <w:rsid w:val="001C1701"/>
    <w:rsid w:val="001C1DD1"/>
    <w:rsid w:val="001C3EAD"/>
    <w:rsid w:val="001D2D56"/>
    <w:rsid w:val="001D592A"/>
    <w:rsid w:val="001D5FF5"/>
    <w:rsid w:val="001E2EA1"/>
    <w:rsid w:val="001F0382"/>
    <w:rsid w:val="001F39F3"/>
    <w:rsid w:val="001F7152"/>
    <w:rsid w:val="002022C5"/>
    <w:rsid w:val="0020321A"/>
    <w:rsid w:val="00216D4B"/>
    <w:rsid w:val="00220DEC"/>
    <w:rsid w:val="002221C5"/>
    <w:rsid w:val="00227773"/>
    <w:rsid w:val="002307D8"/>
    <w:rsid w:val="0023449C"/>
    <w:rsid w:val="00237844"/>
    <w:rsid w:val="0024139A"/>
    <w:rsid w:val="00241A1F"/>
    <w:rsid w:val="00241D2B"/>
    <w:rsid w:val="0024526B"/>
    <w:rsid w:val="0025288E"/>
    <w:rsid w:val="00256943"/>
    <w:rsid w:val="00256D5F"/>
    <w:rsid w:val="002633D0"/>
    <w:rsid w:val="00267AEA"/>
    <w:rsid w:val="00271018"/>
    <w:rsid w:val="002727C4"/>
    <w:rsid w:val="00275104"/>
    <w:rsid w:val="002806E8"/>
    <w:rsid w:val="00281F3E"/>
    <w:rsid w:val="00286BF4"/>
    <w:rsid w:val="00287F30"/>
    <w:rsid w:val="0029081D"/>
    <w:rsid w:val="00292322"/>
    <w:rsid w:val="00293A93"/>
    <w:rsid w:val="002A0464"/>
    <w:rsid w:val="002B2A51"/>
    <w:rsid w:val="002B5613"/>
    <w:rsid w:val="002B6EA8"/>
    <w:rsid w:val="002B7818"/>
    <w:rsid w:val="002C5CB2"/>
    <w:rsid w:val="002C6DB3"/>
    <w:rsid w:val="002D04E2"/>
    <w:rsid w:val="002D0800"/>
    <w:rsid w:val="002D2B40"/>
    <w:rsid w:val="002D4468"/>
    <w:rsid w:val="002D624B"/>
    <w:rsid w:val="002E3AF8"/>
    <w:rsid w:val="002E4599"/>
    <w:rsid w:val="002E711B"/>
    <w:rsid w:val="002E72CA"/>
    <w:rsid w:val="002F12BC"/>
    <w:rsid w:val="002F65FF"/>
    <w:rsid w:val="00300CF9"/>
    <w:rsid w:val="0030469D"/>
    <w:rsid w:val="003074A6"/>
    <w:rsid w:val="0031196A"/>
    <w:rsid w:val="00311C39"/>
    <w:rsid w:val="00321C83"/>
    <w:rsid w:val="00323072"/>
    <w:rsid w:val="00325C3B"/>
    <w:rsid w:val="00333565"/>
    <w:rsid w:val="00333EF2"/>
    <w:rsid w:val="00334A8C"/>
    <w:rsid w:val="0034308C"/>
    <w:rsid w:val="0034418D"/>
    <w:rsid w:val="00346D4A"/>
    <w:rsid w:val="00365CDA"/>
    <w:rsid w:val="00374E09"/>
    <w:rsid w:val="00383922"/>
    <w:rsid w:val="003879B6"/>
    <w:rsid w:val="0039308A"/>
    <w:rsid w:val="0039414E"/>
    <w:rsid w:val="003974F7"/>
    <w:rsid w:val="003A0671"/>
    <w:rsid w:val="003A3204"/>
    <w:rsid w:val="003B2939"/>
    <w:rsid w:val="003C40D0"/>
    <w:rsid w:val="003C4995"/>
    <w:rsid w:val="003D0063"/>
    <w:rsid w:val="003D3011"/>
    <w:rsid w:val="003D3034"/>
    <w:rsid w:val="003D515A"/>
    <w:rsid w:val="003D5F05"/>
    <w:rsid w:val="003E2E00"/>
    <w:rsid w:val="003E4B6E"/>
    <w:rsid w:val="003E61A8"/>
    <w:rsid w:val="003F1609"/>
    <w:rsid w:val="003F28CD"/>
    <w:rsid w:val="003F3505"/>
    <w:rsid w:val="003F47B5"/>
    <w:rsid w:val="004066D4"/>
    <w:rsid w:val="00407ADB"/>
    <w:rsid w:val="00407CA5"/>
    <w:rsid w:val="004234B6"/>
    <w:rsid w:val="0043356B"/>
    <w:rsid w:val="00433E19"/>
    <w:rsid w:val="00445470"/>
    <w:rsid w:val="00446F53"/>
    <w:rsid w:val="00450138"/>
    <w:rsid w:val="00454402"/>
    <w:rsid w:val="004565E5"/>
    <w:rsid w:val="00463429"/>
    <w:rsid w:val="00465493"/>
    <w:rsid w:val="0046563F"/>
    <w:rsid w:val="00466979"/>
    <w:rsid w:val="00466A59"/>
    <w:rsid w:val="00471758"/>
    <w:rsid w:val="00472A31"/>
    <w:rsid w:val="00480E58"/>
    <w:rsid w:val="004811D6"/>
    <w:rsid w:val="00484368"/>
    <w:rsid w:val="004A0422"/>
    <w:rsid w:val="004B18F5"/>
    <w:rsid w:val="004B374E"/>
    <w:rsid w:val="004B3E4E"/>
    <w:rsid w:val="004C104C"/>
    <w:rsid w:val="004C5FDB"/>
    <w:rsid w:val="004D1A06"/>
    <w:rsid w:val="004E2114"/>
    <w:rsid w:val="004E4AF2"/>
    <w:rsid w:val="004F00BA"/>
    <w:rsid w:val="004F1F92"/>
    <w:rsid w:val="004F24AD"/>
    <w:rsid w:val="004F30DC"/>
    <w:rsid w:val="004F48E2"/>
    <w:rsid w:val="00500780"/>
    <w:rsid w:val="00503F6C"/>
    <w:rsid w:val="00504A4D"/>
    <w:rsid w:val="00504E72"/>
    <w:rsid w:val="00505B38"/>
    <w:rsid w:val="00510792"/>
    <w:rsid w:val="00512CFB"/>
    <w:rsid w:val="00516A36"/>
    <w:rsid w:val="00516CA8"/>
    <w:rsid w:val="00517092"/>
    <w:rsid w:val="00517BB6"/>
    <w:rsid w:val="00521F08"/>
    <w:rsid w:val="00523B93"/>
    <w:rsid w:val="00523D46"/>
    <w:rsid w:val="00524A9E"/>
    <w:rsid w:val="00525226"/>
    <w:rsid w:val="00531481"/>
    <w:rsid w:val="00532EF3"/>
    <w:rsid w:val="00536FEF"/>
    <w:rsid w:val="005431C6"/>
    <w:rsid w:val="0054473C"/>
    <w:rsid w:val="00545405"/>
    <w:rsid w:val="0055507F"/>
    <w:rsid w:val="005554BC"/>
    <w:rsid w:val="005654CD"/>
    <w:rsid w:val="00565FCC"/>
    <w:rsid w:val="00567413"/>
    <w:rsid w:val="00567E2D"/>
    <w:rsid w:val="0057010D"/>
    <w:rsid w:val="0057744C"/>
    <w:rsid w:val="00586FC4"/>
    <w:rsid w:val="005909F9"/>
    <w:rsid w:val="00591161"/>
    <w:rsid w:val="00595F33"/>
    <w:rsid w:val="005A2E87"/>
    <w:rsid w:val="005A5950"/>
    <w:rsid w:val="005A5A8C"/>
    <w:rsid w:val="005B17A9"/>
    <w:rsid w:val="005C0855"/>
    <w:rsid w:val="005C34D8"/>
    <w:rsid w:val="005D0890"/>
    <w:rsid w:val="005D0B93"/>
    <w:rsid w:val="005D212F"/>
    <w:rsid w:val="005D2E18"/>
    <w:rsid w:val="005D59AD"/>
    <w:rsid w:val="005D6A0B"/>
    <w:rsid w:val="005E0CD3"/>
    <w:rsid w:val="005E390D"/>
    <w:rsid w:val="005F0CB9"/>
    <w:rsid w:val="005F0F6A"/>
    <w:rsid w:val="005F10F9"/>
    <w:rsid w:val="005F3A1D"/>
    <w:rsid w:val="005F411C"/>
    <w:rsid w:val="005F508D"/>
    <w:rsid w:val="006041E6"/>
    <w:rsid w:val="00607E34"/>
    <w:rsid w:val="0062675C"/>
    <w:rsid w:val="0063006C"/>
    <w:rsid w:val="00633CC0"/>
    <w:rsid w:val="00635319"/>
    <w:rsid w:val="00635550"/>
    <w:rsid w:val="00640FD9"/>
    <w:rsid w:val="00642B9A"/>
    <w:rsid w:val="00646D46"/>
    <w:rsid w:val="00651C04"/>
    <w:rsid w:val="00664D84"/>
    <w:rsid w:val="00667A3A"/>
    <w:rsid w:val="0067272F"/>
    <w:rsid w:val="00682B90"/>
    <w:rsid w:val="006A2C64"/>
    <w:rsid w:val="006B0253"/>
    <w:rsid w:val="006B2697"/>
    <w:rsid w:val="006B4E94"/>
    <w:rsid w:val="006B7C39"/>
    <w:rsid w:val="006C101C"/>
    <w:rsid w:val="006C395D"/>
    <w:rsid w:val="006D0D3D"/>
    <w:rsid w:val="006D0D5C"/>
    <w:rsid w:val="006D2527"/>
    <w:rsid w:val="006D540E"/>
    <w:rsid w:val="006D6347"/>
    <w:rsid w:val="006E3B5B"/>
    <w:rsid w:val="006E771B"/>
    <w:rsid w:val="006F0D73"/>
    <w:rsid w:val="006F30DF"/>
    <w:rsid w:val="006F7096"/>
    <w:rsid w:val="007018C8"/>
    <w:rsid w:val="007023CF"/>
    <w:rsid w:val="007050C3"/>
    <w:rsid w:val="00706EE9"/>
    <w:rsid w:val="00707950"/>
    <w:rsid w:val="0071101B"/>
    <w:rsid w:val="007167C2"/>
    <w:rsid w:val="007229A2"/>
    <w:rsid w:val="007246A4"/>
    <w:rsid w:val="00725716"/>
    <w:rsid w:val="00730240"/>
    <w:rsid w:val="007343D5"/>
    <w:rsid w:val="007364C9"/>
    <w:rsid w:val="0074550A"/>
    <w:rsid w:val="00745B88"/>
    <w:rsid w:val="00753F21"/>
    <w:rsid w:val="007610D0"/>
    <w:rsid w:val="00766225"/>
    <w:rsid w:val="0077100D"/>
    <w:rsid w:val="00774DDD"/>
    <w:rsid w:val="00774EAC"/>
    <w:rsid w:val="00777DA2"/>
    <w:rsid w:val="00780917"/>
    <w:rsid w:val="00786F9E"/>
    <w:rsid w:val="00790F02"/>
    <w:rsid w:val="00791141"/>
    <w:rsid w:val="00795AAA"/>
    <w:rsid w:val="007A0C3A"/>
    <w:rsid w:val="007B1249"/>
    <w:rsid w:val="007C4542"/>
    <w:rsid w:val="007C7E61"/>
    <w:rsid w:val="007D48C0"/>
    <w:rsid w:val="007D64D5"/>
    <w:rsid w:val="007E0821"/>
    <w:rsid w:val="007E152A"/>
    <w:rsid w:val="007E1B55"/>
    <w:rsid w:val="007E288D"/>
    <w:rsid w:val="007E3813"/>
    <w:rsid w:val="007E718B"/>
    <w:rsid w:val="007F1B07"/>
    <w:rsid w:val="007F2D02"/>
    <w:rsid w:val="007F302A"/>
    <w:rsid w:val="0080037D"/>
    <w:rsid w:val="008004B4"/>
    <w:rsid w:val="008019FD"/>
    <w:rsid w:val="00810F73"/>
    <w:rsid w:val="0081704B"/>
    <w:rsid w:val="00817CC5"/>
    <w:rsid w:val="0082199A"/>
    <w:rsid w:val="00825976"/>
    <w:rsid w:val="00830737"/>
    <w:rsid w:val="00830BA9"/>
    <w:rsid w:val="00831B04"/>
    <w:rsid w:val="008361AC"/>
    <w:rsid w:val="00837410"/>
    <w:rsid w:val="00845E4E"/>
    <w:rsid w:val="008463B5"/>
    <w:rsid w:val="00847373"/>
    <w:rsid w:val="00853A37"/>
    <w:rsid w:val="00856236"/>
    <w:rsid w:val="00857690"/>
    <w:rsid w:val="008609AF"/>
    <w:rsid w:val="00862186"/>
    <w:rsid w:val="0086335F"/>
    <w:rsid w:val="00880981"/>
    <w:rsid w:val="00883CFE"/>
    <w:rsid w:val="00885DA6"/>
    <w:rsid w:val="008924EF"/>
    <w:rsid w:val="008932AA"/>
    <w:rsid w:val="00894DDB"/>
    <w:rsid w:val="008969AD"/>
    <w:rsid w:val="008976A9"/>
    <w:rsid w:val="008A08B7"/>
    <w:rsid w:val="008A2256"/>
    <w:rsid w:val="008A2C8A"/>
    <w:rsid w:val="008A2E7F"/>
    <w:rsid w:val="008A4C94"/>
    <w:rsid w:val="008A7D53"/>
    <w:rsid w:val="008B2BB8"/>
    <w:rsid w:val="008B2C1B"/>
    <w:rsid w:val="008B626C"/>
    <w:rsid w:val="008C326A"/>
    <w:rsid w:val="008C3481"/>
    <w:rsid w:val="008C3F27"/>
    <w:rsid w:val="008C685A"/>
    <w:rsid w:val="008D25BD"/>
    <w:rsid w:val="008D26E0"/>
    <w:rsid w:val="008D65A8"/>
    <w:rsid w:val="008D79E1"/>
    <w:rsid w:val="008E01BC"/>
    <w:rsid w:val="008E122D"/>
    <w:rsid w:val="008E658D"/>
    <w:rsid w:val="008F04FA"/>
    <w:rsid w:val="008F0822"/>
    <w:rsid w:val="008F0A52"/>
    <w:rsid w:val="008F1D4B"/>
    <w:rsid w:val="008F75F4"/>
    <w:rsid w:val="008F7FA5"/>
    <w:rsid w:val="00901C3F"/>
    <w:rsid w:val="00902EC4"/>
    <w:rsid w:val="009042F1"/>
    <w:rsid w:val="00904A85"/>
    <w:rsid w:val="009055C1"/>
    <w:rsid w:val="00906758"/>
    <w:rsid w:val="00906DB9"/>
    <w:rsid w:val="00907000"/>
    <w:rsid w:val="00915770"/>
    <w:rsid w:val="00917BBF"/>
    <w:rsid w:val="00924E54"/>
    <w:rsid w:val="009273A8"/>
    <w:rsid w:val="00931A3F"/>
    <w:rsid w:val="00935905"/>
    <w:rsid w:val="00936822"/>
    <w:rsid w:val="00941778"/>
    <w:rsid w:val="00941D55"/>
    <w:rsid w:val="00945CB8"/>
    <w:rsid w:val="00946B35"/>
    <w:rsid w:val="0095211A"/>
    <w:rsid w:val="00954AB7"/>
    <w:rsid w:val="00971D2F"/>
    <w:rsid w:val="009815A8"/>
    <w:rsid w:val="00982DEB"/>
    <w:rsid w:val="009869A3"/>
    <w:rsid w:val="009A0219"/>
    <w:rsid w:val="009A1265"/>
    <w:rsid w:val="009A1AD5"/>
    <w:rsid w:val="009A334D"/>
    <w:rsid w:val="009B0F36"/>
    <w:rsid w:val="009B1C03"/>
    <w:rsid w:val="009B766B"/>
    <w:rsid w:val="009C05BA"/>
    <w:rsid w:val="009C06D9"/>
    <w:rsid w:val="009C24B4"/>
    <w:rsid w:val="009D0A05"/>
    <w:rsid w:val="009D525E"/>
    <w:rsid w:val="009F1599"/>
    <w:rsid w:val="009F4125"/>
    <w:rsid w:val="009F4E84"/>
    <w:rsid w:val="00A00986"/>
    <w:rsid w:val="00A03C72"/>
    <w:rsid w:val="00A03FA8"/>
    <w:rsid w:val="00A048BF"/>
    <w:rsid w:val="00A04D9F"/>
    <w:rsid w:val="00A07832"/>
    <w:rsid w:val="00A10FCB"/>
    <w:rsid w:val="00A15923"/>
    <w:rsid w:val="00A23009"/>
    <w:rsid w:val="00A25866"/>
    <w:rsid w:val="00A264D1"/>
    <w:rsid w:val="00A3047F"/>
    <w:rsid w:val="00A36C93"/>
    <w:rsid w:val="00A37F7B"/>
    <w:rsid w:val="00A40BE5"/>
    <w:rsid w:val="00A41019"/>
    <w:rsid w:val="00A42FFE"/>
    <w:rsid w:val="00A442B9"/>
    <w:rsid w:val="00A50F34"/>
    <w:rsid w:val="00A54E5B"/>
    <w:rsid w:val="00A5612C"/>
    <w:rsid w:val="00A57AA8"/>
    <w:rsid w:val="00A67C18"/>
    <w:rsid w:val="00A7219E"/>
    <w:rsid w:val="00A73038"/>
    <w:rsid w:val="00A735FF"/>
    <w:rsid w:val="00A76357"/>
    <w:rsid w:val="00A80C57"/>
    <w:rsid w:val="00A84E30"/>
    <w:rsid w:val="00A90F13"/>
    <w:rsid w:val="00A919CB"/>
    <w:rsid w:val="00A9224C"/>
    <w:rsid w:val="00A9240C"/>
    <w:rsid w:val="00A9572E"/>
    <w:rsid w:val="00AA2AF4"/>
    <w:rsid w:val="00AA5152"/>
    <w:rsid w:val="00AA6407"/>
    <w:rsid w:val="00AB607D"/>
    <w:rsid w:val="00AC2266"/>
    <w:rsid w:val="00AC334D"/>
    <w:rsid w:val="00AC43AE"/>
    <w:rsid w:val="00AC488E"/>
    <w:rsid w:val="00AC6CCA"/>
    <w:rsid w:val="00AC735E"/>
    <w:rsid w:val="00AD0E31"/>
    <w:rsid w:val="00AD5C3D"/>
    <w:rsid w:val="00AE6D6D"/>
    <w:rsid w:val="00AF0F57"/>
    <w:rsid w:val="00AF1E62"/>
    <w:rsid w:val="00B10EE6"/>
    <w:rsid w:val="00B121D3"/>
    <w:rsid w:val="00B164FF"/>
    <w:rsid w:val="00B21C1A"/>
    <w:rsid w:val="00B237F3"/>
    <w:rsid w:val="00B2503C"/>
    <w:rsid w:val="00B33387"/>
    <w:rsid w:val="00B37891"/>
    <w:rsid w:val="00B40FD1"/>
    <w:rsid w:val="00B41745"/>
    <w:rsid w:val="00B41943"/>
    <w:rsid w:val="00B42A57"/>
    <w:rsid w:val="00B51C3F"/>
    <w:rsid w:val="00B53E0C"/>
    <w:rsid w:val="00B64B0C"/>
    <w:rsid w:val="00B721DB"/>
    <w:rsid w:val="00B76117"/>
    <w:rsid w:val="00B8031E"/>
    <w:rsid w:val="00B809FF"/>
    <w:rsid w:val="00B814D9"/>
    <w:rsid w:val="00B8252D"/>
    <w:rsid w:val="00B842CA"/>
    <w:rsid w:val="00B879A8"/>
    <w:rsid w:val="00B96D43"/>
    <w:rsid w:val="00BA2D97"/>
    <w:rsid w:val="00BA626B"/>
    <w:rsid w:val="00BB11A9"/>
    <w:rsid w:val="00BB643C"/>
    <w:rsid w:val="00BC02D4"/>
    <w:rsid w:val="00BC3D72"/>
    <w:rsid w:val="00BC4E23"/>
    <w:rsid w:val="00BC5D79"/>
    <w:rsid w:val="00BC7811"/>
    <w:rsid w:val="00BC7F6E"/>
    <w:rsid w:val="00BD412F"/>
    <w:rsid w:val="00BD6100"/>
    <w:rsid w:val="00BD651F"/>
    <w:rsid w:val="00BD70E4"/>
    <w:rsid w:val="00BE11C5"/>
    <w:rsid w:val="00BE3C6B"/>
    <w:rsid w:val="00BF49FF"/>
    <w:rsid w:val="00BF658C"/>
    <w:rsid w:val="00C05FC9"/>
    <w:rsid w:val="00C0668D"/>
    <w:rsid w:val="00C11494"/>
    <w:rsid w:val="00C12602"/>
    <w:rsid w:val="00C1412E"/>
    <w:rsid w:val="00C177F0"/>
    <w:rsid w:val="00C203AC"/>
    <w:rsid w:val="00C23FDE"/>
    <w:rsid w:val="00C2441F"/>
    <w:rsid w:val="00C24CA1"/>
    <w:rsid w:val="00C40007"/>
    <w:rsid w:val="00C40511"/>
    <w:rsid w:val="00C41B18"/>
    <w:rsid w:val="00C46917"/>
    <w:rsid w:val="00C640D6"/>
    <w:rsid w:val="00C71248"/>
    <w:rsid w:val="00C72D83"/>
    <w:rsid w:val="00C72EF9"/>
    <w:rsid w:val="00C83C22"/>
    <w:rsid w:val="00C9019A"/>
    <w:rsid w:val="00C96303"/>
    <w:rsid w:val="00C9703D"/>
    <w:rsid w:val="00CA389C"/>
    <w:rsid w:val="00CA3960"/>
    <w:rsid w:val="00CA6424"/>
    <w:rsid w:val="00CB0CB9"/>
    <w:rsid w:val="00CB1150"/>
    <w:rsid w:val="00CB32EA"/>
    <w:rsid w:val="00CB544E"/>
    <w:rsid w:val="00CB5C6E"/>
    <w:rsid w:val="00CB61E7"/>
    <w:rsid w:val="00CC0FE9"/>
    <w:rsid w:val="00CC274A"/>
    <w:rsid w:val="00CD3E05"/>
    <w:rsid w:val="00CD74DD"/>
    <w:rsid w:val="00CE6699"/>
    <w:rsid w:val="00CE791C"/>
    <w:rsid w:val="00CF07DB"/>
    <w:rsid w:val="00CF1C56"/>
    <w:rsid w:val="00CF213B"/>
    <w:rsid w:val="00CF78B4"/>
    <w:rsid w:val="00D0251D"/>
    <w:rsid w:val="00D06FD4"/>
    <w:rsid w:val="00D073A1"/>
    <w:rsid w:val="00D13E33"/>
    <w:rsid w:val="00D24885"/>
    <w:rsid w:val="00D302E0"/>
    <w:rsid w:val="00D3154B"/>
    <w:rsid w:val="00D3489F"/>
    <w:rsid w:val="00D45A36"/>
    <w:rsid w:val="00D52E3A"/>
    <w:rsid w:val="00D5544A"/>
    <w:rsid w:val="00D55493"/>
    <w:rsid w:val="00D60960"/>
    <w:rsid w:val="00D61C1A"/>
    <w:rsid w:val="00D622D8"/>
    <w:rsid w:val="00D634B9"/>
    <w:rsid w:val="00D73E62"/>
    <w:rsid w:val="00D7762A"/>
    <w:rsid w:val="00D8135E"/>
    <w:rsid w:val="00D8755F"/>
    <w:rsid w:val="00D95258"/>
    <w:rsid w:val="00D95734"/>
    <w:rsid w:val="00DA7398"/>
    <w:rsid w:val="00DA79D1"/>
    <w:rsid w:val="00DB4F76"/>
    <w:rsid w:val="00DC0B39"/>
    <w:rsid w:val="00DC36DA"/>
    <w:rsid w:val="00DC67FC"/>
    <w:rsid w:val="00DC7629"/>
    <w:rsid w:val="00DD1862"/>
    <w:rsid w:val="00DD4B86"/>
    <w:rsid w:val="00DD73F6"/>
    <w:rsid w:val="00DE0FD3"/>
    <w:rsid w:val="00DE29EA"/>
    <w:rsid w:val="00DE3982"/>
    <w:rsid w:val="00DE6812"/>
    <w:rsid w:val="00DE6849"/>
    <w:rsid w:val="00DE7C05"/>
    <w:rsid w:val="00DF157A"/>
    <w:rsid w:val="00E1092F"/>
    <w:rsid w:val="00E124C8"/>
    <w:rsid w:val="00E12D05"/>
    <w:rsid w:val="00E14E10"/>
    <w:rsid w:val="00E16D0A"/>
    <w:rsid w:val="00E21CF4"/>
    <w:rsid w:val="00E23861"/>
    <w:rsid w:val="00E26460"/>
    <w:rsid w:val="00E2741D"/>
    <w:rsid w:val="00E34076"/>
    <w:rsid w:val="00E371AE"/>
    <w:rsid w:val="00E402F9"/>
    <w:rsid w:val="00E426DF"/>
    <w:rsid w:val="00E426F8"/>
    <w:rsid w:val="00E432CF"/>
    <w:rsid w:val="00E54A14"/>
    <w:rsid w:val="00E60632"/>
    <w:rsid w:val="00E6338C"/>
    <w:rsid w:val="00E67F30"/>
    <w:rsid w:val="00E72531"/>
    <w:rsid w:val="00E72F31"/>
    <w:rsid w:val="00E80B59"/>
    <w:rsid w:val="00E81B7D"/>
    <w:rsid w:val="00E82116"/>
    <w:rsid w:val="00E85304"/>
    <w:rsid w:val="00E854D9"/>
    <w:rsid w:val="00E86CB8"/>
    <w:rsid w:val="00EA05F8"/>
    <w:rsid w:val="00EA163A"/>
    <w:rsid w:val="00EA28F4"/>
    <w:rsid w:val="00EA38EF"/>
    <w:rsid w:val="00EB4256"/>
    <w:rsid w:val="00EB43CD"/>
    <w:rsid w:val="00EB555C"/>
    <w:rsid w:val="00EC21B1"/>
    <w:rsid w:val="00EC322F"/>
    <w:rsid w:val="00EC7393"/>
    <w:rsid w:val="00ED6D01"/>
    <w:rsid w:val="00EE19BD"/>
    <w:rsid w:val="00EE1EA8"/>
    <w:rsid w:val="00EE2475"/>
    <w:rsid w:val="00EE2CA0"/>
    <w:rsid w:val="00EE2CD3"/>
    <w:rsid w:val="00EE38AF"/>
    <w:rsid w:val="00EE4424"/>
    <w:rsid w:val="00EE5FEC"/>
    <w:rsid w:val="00EE6BD2"/>
    <w:rsid w:val="00EF15DA"/>
    <w:rsid w:val="00EF6E9D"/>
    <w:rsid w:val="00F02F4E"/>
    <w:rsid w:val="00F0392C"/>
    <w:rsid w:val="00F10EE5"/>
    <w:rsid w:val="00F11EFD"/>
    <w:rsid w:val="00F145EC"/>
    <w:rsid w:val="00F17211"/>
    <w:rsid w:val="00F2501D"/>
    <w:rsid w:val="00F3180C"/>
    <w:rsid w:val="00F318A9"/>
    <w:rsid w:val="00F40CBF"/>
    <w:rsid w:val="00F45A94"/>
    <w:rsid w:val="00F53067"/>
    <w:rsid w:val="00F56F64"/>
    <w:rsid w:val="00F66A59"/>
    <w:rsid w:val="00F670FB"/>
    <w:rsid w:val="00F70A6E"/>
    <w:rsid w:val="00F720D7"/>
    <w:rsid w:val="00F84BEF"/>
    <w:rsid w:val="00F8556A"/>
    <w:rsid w:val="00F85647"/>
    <w:rsid w:val="00F9246D"/>
    <w:rsid w:val="00F953B2"/>
    <w:rsid w:val="00F95D9E"/>
    <w:rsid w:val="00F96566"/>
    <w:rsid w:val="00FA092F"/>
    <w:rsid w:val="00FA6231"/>
    <w:rsid w:val="00FA7A22"/>
    <w:rsid w:val="00FB028A"/>
    <w:rsid w:val="00FB3D6E"/>
    <w:rsid w:val="00FB43CB"/>
    <w:rsid w:val="00FB5547"/>
    <w:rsid w:val="00FB5C99"/>
    <w:rsid w:val="00FB6D62"/>
    <w:rsid w:val="00FD238C"/>
    <w:rsid w:val="00FD3406"/>
    <w:rsid w:val="00FE0B8A"/>
    <w:rsid w:val="00FE5701"/>
    <w:rsid w:val="00FF130D"/>
    <w:rsid w:val="00FF32B5"/>
    <w:rsid w:val="00FF5A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DCCA95"/>
  <w15:docId w15:val="{087E7226-39F6-45DC-ADC4-241CE9BA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EA1"/>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6B4E94"/>
    <w:pPr>
      <w:keepNext/>
      <w:keepLines/>
      <w:widowControl/>
      <w:spacing w:line="360" w:lineRule="auto"/>
      <w:jc w:val="left"/>
      <w:outlineLvl w:val="0"/>
    </w:pPr>
    <w:rPr>
      <w:rFonts w:eastAsia="黑体"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0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8306C"/>
    <w:rPr>
      <w:sz w:val="18"/>
      <w:szCs w:val="18"/>
    </w:rPr>
  </w:style>
  <w:style w:type="paragraph" w:styleId="a5">
    <w:name w:val="footer"/>
    <w:basedOn w:val="a"/>
    <w:link w:val="a6"/>
    <w:uiPriority w:val="99"/>
    <w:unhideWhenUsed/>
    <w:rsid w:val="000830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8306C"/>
    <w:rPr>
      <w:sz w:val="18"/>
      <w:szCs w:val="18"/>
    </w:rPr>
  </w:style>
  <w:style w:type="paragraph" w:styleId="a7">
    <w:name w:val="Balloon Text"/>
    <w:basedOn w:val="a"/>
    <w:link w:val="a8"/>
    <w:uiPriority w:val="99"/>
    <w:semiHidden/>
    <w:unhideWhenUsed/>
    <w:rsid w:val="00C40511"/>
    <w:rPr>
      <w:sz w:val="18"/>
      <w:szCs w:val="18"/>
    </w:rPr>
  </w:style>
  <w:style w:type="character" w:customStyle="1" w:styleId="a8">
    <w:name w:val="批注框文本 字符"/>
    <w:basedOn w:val="a0"/>
    <w:link w:val="a7"/>
    <w:uiPriority w:val="99"/>
    <w:semiHidden/>
    <w:rsid w:val="00C40511"/>
    <w:rPr>
      <w:rFonts w:ascii="Times New Roman" w:eastAsia="宋体" w:hAnsi="Times New Roman" w:cs="Times New Roman"/>
      <w:sz w:val="18"/>
      <w:szCs w:val="18"/>
    </w:rPr>
  </w:style>
  <w:style w:type="paragraph" w:customStyle="1" w:styleId="3">
    <w:name w:val="样式3"/>
    <w:basedOn w:val="a"/>
    <w:link w:val="3Char"/>
    <w:uiPriority w:val="99"/>
    <w:rsid w:val="00D8135E"/>
    <w:pPr>
      <w:widowControl/>
      <w:spacing w:line="288" w:lineRule="auto"/>
      <w:jc w:val="center"/>
    </w:pPr>
    <w:rPr>
      <w:kern w:val="0"/>
      <w:position w:val="4"/>
      <w:sz w:val="20"/>
      <w:szCs w:val="21"/>
    </w:rPr>
  </w:style>
  <w:style w:type="paragraph" w:customStyle="1" w:styleId="11">
    <w:name w:val="正文文本缩进11"/>
    <w:basedOn w:val="a"/>
    <w:rsid w:val="00D8135E"/>
    <w:pPr>
      <w:widowControl/>
      <w:spacing w:line="360" w:lineRule="auto"/>
      <w:ind w:firstLineChars="200" w:firstLine="435"/>
    </w:pPr>
    <w:rPr>
      <w:kern w:val="0"/>
      <w:sz w:val="24"/>
      <w:szCs w:val="24"/>
    </w:rPr>
  </w:style>
  <w:style w:type="character" w:customStyle="1" w:styleId="3Char">
    <w:name w:val="样式3 Char"/>
    <w:link w:val="3"/>
    <w:uiPriority w:val="99"/>
    <w:locked/>
    <w:rsid w:val="00D8135E"/>
    <w:rPr>
      <w:rFonts w:ascii="Times New Roman" w:eastAsia="宋体" w:hAnsi="Times New Roman" w:cs="Times New Roman"/>
      <w:kern w:val="0"/>
      <w:position w:val="4"/>
      <w:sz w:val="20"/>
      <w:szCs w:val="21"/>
    </w:rPr>
  </w:style>
  <w:style w:type="paragraph" w:styleId="a9">
    <w:name w:val="List Paragraph"/>
    <w:basedOn w:val="a"/>
    <w:uiPriority w:val="34"/>
    <w:qFormat/>
    <w:rsid w:val="00BD412F"/>
    <w:pPr>
      <w:ind w:firstLineChars="200" w:firstLine="420"/>
    </w:pPr>
  </w:style>
  <w:style w:type="character" w:styleId="aa">
    <w:name w:val="annotation reference"/>
    <w:basedOn w:val="a0"/>
    <w:uiPriority w:val="99"/>
    <w:semiHidden/>
    <w:unhideWhenUsed/>
    <w:rsid w:val="00931A3F"/>
    <w:rPr>
      <w:sz w:val="21"/>
      <w:szCs w:val="21"/>
    </w:rPr>
  </w:style>
  <w:style w:type="paragraph" w:styleId="ab">
    <w:name w:val="annotation text"/>
    <w:basedOn w:val="a"/>
    <w:link w:val="ac"/>
    <w:uiPriority w:val="99"/>
    <w:unhideWhenUsed/>
    <w:rsid w:val="00931A3F"/>
    <w:pPr>
      <w:jc w:val="left"/>
    </w:pPr>
  </w:style>
  <w:style w:type="character" w:customStyle="1" w:styleId="ac">
    <w:name w:val="批注文字 字符"/>
    <w:basedOn w:val="a0"/>
    <w:link w:val="ab"/>
    <w:uiPriority w:val="99"/>
    <w:rsid w:val="00931A3F"/>
    <w:rPr>
      <w:rFonts w:ascii="Times New Roman" w:eastAsia="宋体" w:hAnsi="Times New Roman" w:cs="Times New Roman"/>
      <w:szCs w:val="20"/>
    </w:rPr>
  </w:style>
  <w:style w:type="paragraph" w:styleId="ad">
    <w:name w:val="annotation subject"/>
    <w:basedOn w:val="ab"/>
    <w:next w:val="ab"/>
    <w:link w:val="ae"/>
    <w:uiPriority w:val="99"/>
    <w:semiHidden/>
    <w:unhideWhenUsed/>
    <w:rsid w:val="00931A3F"/>
    <w:rPr>
      <w:b/>
      <w:bCs/>
    </w:rPr>
  </w:style>
  <w:style w:type="character" w:customStyle="1" w:styleId="ae">
    <w:name w:val="批注主题 字符"/>
    <w:basedOn w:val="ac"/>
    <w:link w:val="ad"/>
    <w:uiPriority w:val="99"/>
    <w:semiHidden/>
    <w:rsid w:val="00931A3F"/>
    <w:rPr>
      <w:rFonts w:ascii="Times New Roman" w:eastAsia="宋体" w:hAnsi="Times New Roman" w:cs="Times New Roman"/>
      <w:b/>
      <w:bCs/>
      <w:szCs w:val="20"/>
    </w:rPr>
  </w:style>
  <w:style w:type="paragraph" w:styleId="af">
    <w:name w:val="Revision"/>
    <w:hidden/>
    <w:uiPriority w:val="99"/>
    <w:semiHidden/>
    <w:rsid w:val="00346D4A"/>
    <w:rPr>
      <w:rFonts w:ascii="Times New Roman" w:eastAsia="宋体" w:hAnsi="Times New Roman" w:cs="Times New Roman"/>
      <w:szCs w:val="20"/>
    </w:rPr>
  </w:style>
  <w:style w:type="character" w:styleId="af0">
    <w:name w:val="line number"/>
    <w:basedOn w:val="a0"/>
    <w:uiPriority w:val="99"/>
    <w:semiHidden/>
    <w:unhideWhenUsed/>
    <w:rsid w:val="008A2E7F"/>
  </w:style>
  <w:style w:type="table" w:styleId="af1">
    <w:name w:val="Table Grid"/>
    <w:basedOn w:val="a1"/>
    <w:uiPriority w:val="59"/>
    <w:rsid w:val="0044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1"/>
    <w:uiPriority w:val="59"/>
    <w:rsid w:val="00D7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6B4E94"/>
    <w:rPr>
      <w:rFonts w:ascii="Times New Roman" w:eastAsia="黑体" w:hAnsi="Times New Roman"/>
      <w:bCs/>
      <w:kern w:val="44"/>
      <w:szCs w:val="44"/>
    </w:rPr>
  </w:style>
  <w:style w:type="table" w:customStyle="1" w:styleId="1-21">
    <w:name w:val="网格表 1 浅色 - 着色 21"/>
    <w:basedOn w:val="a1"/>
    <w:uiPriority w:val="46"/>
    <w:rsid w:val="006B4E9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20320">
      <w:bodyDiv w:val="1"/>
      <w:marLeft w:val="0"/>
      <w:marRight w:val="0"/>
      <w:marTop w:val="0"/>
      <w:marBottom w:val="0"/>
      <w:divBdr>
        <w:top w:val="none" w:sz="0" w:space="0" w:color="auto"/>
        <w:left w:val="none" w:sz="0" w:space="0" w:color="auto"/>
        <w:bottom w:val="none" w:sz="0" w:space="0" w:color="auto"/>
        <w:right w:val="none" w:sz="0" w:space="0" w:color="auto"/>
      </w:divBdr>
    </w:div>
    <w:div w:id="1117066108">
      <w:bodyDiv w:val="1"/>
      <w:marLeft w:val="0"/>
      <w:marRight w:val="0"/>
      <w:marTop w:val="0"/>
      <w:marBottom w:val="0"/>
      <w:divBdr>
        <w:top w:val="none" w:sz="0" w:space="0" w:color="auto"/>
        <w:left w:val="none" w:sz="0" w:space="0" w:color="auto"/>
        <w:bottom w:val="none" w:sz="0" w:space="0" w:color="auto"/>
        <w:right w:val="none" w:sz="0" w:space="0" w:color="auto"/>
      </w:divBdr>
    </w:div>
    <w:div w:id="19771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CE5F-C3B1-4674-8F4F-BDFB3052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annie annie</cp:lastModifiedBy>
  <cp:revision>12</cp:revision>
  <dcterms:created xsi:type="dcterms:W3CDTF">2023-09-05T06:49:00Z</dcterms:created>
  <dcterms:modified xsi:type="dcterms:W3CDTF">2023-09-08T03:09:00Z</dcterms:modified>
</cp:coreProperties>
</file>