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3E" w:rsidRPr="00A54A3E" w:rsidRDefault="00FC714D">
      <w:pPr>
        <w:rPr>
          <w:rFonts w:ascii="方正小标宋简体" w:eastAsia="方正小标宋简体" w:hAnsi="等线" w:cs="宋体" w:hint="eastAsia"/>
          <w:bCs/>
          <w:color w:val="000000"/>
          <w:kern w:val="0"/>
          <w:sz w:val="30"/>
          <w:szCs w:val="30"/>
        </w:rPr>
      </w:pPr>
      <w:r w:rsidRPr="00A54A3E">
        <w:rPr>
          <w:rFonts w:ascii="方正小标宋简体" w:eastAsia="方正小标宋简体" w:hAnsi="等线" w:cs="宋体" w:hint="eastAsia"/>
          <w:bCs/>
          <w:color w:val="000000"/>
          <w:kern w:val="0"/>
          <w:sz w:val="30"/>
          <w:szCs w:val="30"/>
        </w:rPr>
        <w:t>附件</w:t>
      </w:r>
      <w:r w:rsidR="00A54A3E" w:rsidRPr="00A54A3E">
        <w:rPr>
          <w:rFonts w:ascii="方正小标宋简体" w:eastAsia="方正小标宋简体" w:hAnsi="等线" w:cs="宋体" w:hint="eastAsia"/>
          <w:bCs/>
          <w:color w:val="000000"/>
          <w:kern w:val="0"/>
          <w:sz w:val="30"/>
          <w:szCs w:val="30"/>
        </w:rPr>
        <w:t>4</w:t>
      </w:r>
      <w:r w:rsidRPr="00A54A3E">
        <w:rPr>
          <w:rFonts w:ascii="方正小标宋简体" w:eastAsia="方正小标宋简体" w:hAnsi="等线" w:cs="宋体" w:hint="eastAsia"/>
          <w:bCs/>
          <w:color w:val="000000"/>
          <w:kern w:val="0"/>
          <w:sz w:val="30"/>
          <w:szCs w:val="30"/>
        </w:rPr>
        <w:t>：</w:t>
      </w:r>
      <w:bookmarkStart w:id="0" w:name="_GoBack"/>
      <w:bookmarkEnd w:id="0"/>
    </w:p>
    <w:p w:rsidR="00D7786A" w:rsidRPr="00A54A3E" w:rsidRDefault="00FC714D" w:rsidP="00A54A3E">
      <w:pPr>
        <w:jc w:val="center"/>
        <w:rPr>
          <w:rFonts w:ascii="方正小标宋简体" w:eastAsia="方正小标宋简体" w:hAnsi="等线" w:cs="宋体" w:hint="eastAsia"/>
          <w:bCs/>
          <w:color w:val="000000"/>
          <w:kern w:val="0"/>
          <w:sz w:val="36"/>
          <w:szCs w:val="36"/>
        </w:rPr>
      </w:pPr>
      <w:r w:rsidRPr="00A54A3E">
        <w:rPr>
          <w:rFonts w:ascii="方正小标宋简体" w:eastAsia="方正小标宋简体" w:hAnsi="等线" w:cs="宋体" w:hint="eastAsia"/>
          <w:bCs/>
          <w:color w:val="000000"/>
          <w:kern w:val="0"/>
          <w:sz w:val="36"/>
          <w:szCs w:val="36"/>
        </w:rPr>
        <w:t>滴眼剂用塑料瓶及组件调研表（请按品种填写）</w:t>
      </w:r>
    </w:p>
    <w:tbl>
      <w:tblPr>
        <w:tblW w:w="13603" w:type="dxa"/>
        <w:tblLook w:val="04A0" w:firstRow="1" w:lastRow="0" w:firstColumn="1" w:lastColumn="0" w:noHBand="0" w:noVBand="1"/>
      </w:tblPr>
      <w:tblGrid>
        <w:gridCol w:w="2500"/>
        <w:gridCol w:w="3732"/>
        <w:gridCol w:w="3544"/>
        <w:gridCol w:w="3827"/>
      </w:tblGrid>
      <w:tr w:rsidR="00FC714D" w:rsidRPr="00FC714D" w:rsidTr="00FC714D">
        <w:trPr>
          <w:trHeight w:val="348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714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FC714D" w:rsidRPr="00FC714D" w:rsidTr="00FC714D">
        <w:trPr>
          <w:trHeight w:val="34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714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1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□制剂+药包材生产企业        □制剂生产企业</w:t>
            </w:r>
          </w:p>
        </w:tc>
      </w:tr>
      <w:tr w:rsidR="00FC714D" w:rsidRPr="00FC714D" w:rsidTr="00FC714D">
        <w:trPr>
          <w:trHeight w:val="34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C714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联系人及联系方式</w:t>
            </w:r>
          </w:p>
        </w:tc>
        <w:tc>
          <w:tcPr>
            <w:tcW w:w="11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FC714D" w:rsidRPr="00FC714D" w:rsidTr="00FC714D">
        <w:trPr>
          <w:trHeight w:val="27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滴眼剂名称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14D" w:rsidRPr="00FC714D" w:rsidTr="00FC714D">
        <w:trPr>
          <w:trHeight w:val="27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药物类型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□处方药    □非处方药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□处方药    □非处方药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□处方药    □非处方药</w:t>
            </w:r>
          </w:p>
        </w:tc>
      </w:tr>
      <w:tr w:rsidR="00FC714D" w:rsidRPr="00FC714D" w:rsidTr="00FC714D">
        <w:trPr>
          <w:trHeight w:val="27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规格（ml）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714D" w:rsidRPr="00FC714D" w:rsidTr="00FC714D">
        <w:trPr>
          <w:trHeight w:val="55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是否有避光要求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□是          □否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□是          □否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□是          □否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</w:p>
        </w:tc>
      </w:tr>
      <w:tr w:rsidR="00FC714D" w:rsidRPr="00FC714D" w:rsidTr="00FC714D">
        <w:trPr>
          <w:trHeight w:val="13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避光实现方式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□使用添加遮光剂的塑料瓶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□其他_______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□使用添加遮光剂的塑料瓶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□其他_______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□使用添加遮光剂的塑料瓶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□其他_______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</w:p>
        </w:tc>
      </w:tr>
      <w:tr w:rsidR="00FC714D" w:rsidRPr="00FC714D" w:rsidTr="00FC714D">
        <w:trPr>
          <w:trHeight w:val="13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所用滴眼剂瓶类型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□非BFS滴眼剂瓶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□多剂量BFS滴眼剂瓶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□单剂量BFS滴眼剂瓶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□非BFS滴眼剂瓶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□多剂量BFS滴眼剂瓶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□单剂量BFS滴眼剂瓶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□非BFS滴眼剂瓶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□多剂量BFS滴眼剂瓶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□单剂量BFS滴眼剂瓶</w:t>
            </w:r>
          </w:p>
        </w:tc>
      </w:tr>
      <w:tr w:rsidR="00FC714D" w:rsidRPr="00FC714D" w:rsidTr="00FC714D">
        <w:trPr>
          <w:trHeight w:val="248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lastRenderedPageBreak/>
              <w:t>所用滴眼剂瓶组成及材质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□瓶身（□LDPE  □HDPE  □PP  □PET  □其他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□瓶嘴（□LDPE  □HDPE  □PP  □PET  □其他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）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□瓶盖（□LDPE  □HDPE  □PP  □PET  □其他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□瓶身（□LDPE  □HDPE  □PP  □PET  □其他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□瓶嘴（□LDPE  □HDPE  □PP  □PET  □其他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）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□瓶盖（□LDPE  □HDPE  □PP  □PET  □其他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□瓶身（□LDPE  □HDPE  □PP  □PET  □其他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□瓶嘴（□LDPE  □HDPE  □PP  □PET  □其他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）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□瓶盖（□LDPE  □HDPE  □PP  □PET  □其他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FC714D" w:rsidRPr="00FC714D" w:rsidTr="00FC714D">
        <w:trPr>
          <w:trHeight w:val="103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所用滴眼剂瓶透明度是否影响可见异物检查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□是      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□否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□是      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□否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□是      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□否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</w:p>
        </w:tc>
      </w:tr>
      <w:tr w:rsidR="00FC714D" w:rsidRPr="00FC714D" w:rsidTr="00FC714D">
        <w:trPr>
          <w:trHeight w:val="55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所用滴眼剂瓶来源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□外购                □自产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□外购                □自产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□外购                □自产</w:t>
            </w:r>
          </w:p>
        </w:tc>
      </w:tr>
      <w:tr w:rsidR="00FC714D" w:rsidRPr="00FC714D" w:rsidTr="00FC714D">
        <w:trPr>
          <w:trHeight w:val="28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外购滴眼剂瓶是否无菌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□是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    灭菌方式 □EO   □辐照灭菌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         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□其他______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□否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    微生物控制方式□生物负载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    □微生物限度    □其他______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□是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    灭菌方式 □EO   □辐照灭菌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          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□其他______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□否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    微生物控制方式□生物负载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    □微生物限度    □其他______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□是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    灭菌方式 □EO   □辐照灭菌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         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□其他______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□否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    微生物控制方式□生物负载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    □微生物限度    □其他______</w:t>
            </w:r>
          </w:p>
        </w:tc>
      </w:tr>
      <w:tr w:rsidR="00FC714D" w:rsidRPr="00FC714D" w:rsidTr="00FC714D">
        <w:trPr>
          <w:trHeight w:val="134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滴眼剂瓶无菌实现方式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□EO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□辐照灭菌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□无菌生产工艺□其他______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□EO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□辐照灭菌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□无菌生产工艺□其他______       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□EO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>□辐照灭菌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□无菌生产工艺□其他______            </w:t>
            </w:r>
          </w:p>
        </w:tc>
      </w:tr>
      <w:tr w:rsidR="00FC714D" w:rsidRPr="00FC714D" w:rsidTr="00FC714D">
        <w:trPr>
          <w:trHeight w:val="55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14D" w:rsidRPr="00FC714D" w:rsidRDefault="00FC714D" w:rsidP="00FC714D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lastRenderedPageBreak/>
              <w:t>特殊设计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□阻菌盖          □其他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□阻菌盖          □其他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□阻菌盖          □其他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</w:p>
        </w:tc>
      </w:tr>
      <w:tr w:rsidR="00FC714D" w:rsidRPr="00FC714D" w:rsidTr="00FC714D">
        <w:trPr>
          <w:trHeight w:val="1138"/>
        </w:trPr>
        <w:tc>
          <w:tcPr>
            <w:tcW w:w="13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14D" w:rsidRPr="00FC714D" w:rsidRDefault="00FC714D" w:rsidP="00FC71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注：（1）BFS—吹灌封；EO-环氧乙烷；LDPE—低密度聚乙烯；HDPE—高密度聚乙烯；PP—聚丙烯；PET—聚对苯二甲酸乙二醇酯。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         （2）非BFS滴眼剂瓶一般由瓶身、瓶嘴及瓶盖组成；多剂量BFS滴眼剂瓶一般由瓶身和瓶盖组成。</w:t>
            </w:r>
            <w:r w:rsidRPr="00FC71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         （3）请每个制剂产品单独一行填写。</w:t>
            </w:r>
          </w:p>
        </w:tc>
      </w:tr>
    </w:tbl>
    <w:p w:rsidR="00274702" w:rsidRDefault="00274702" w:rsidP="00274702">
      <w:pPr>
        <w:spacing w:line="360" w:lineRule="auto"/>
        <w:jc w:val="left"/>
      </w:pPr>
      <w:r>
        <w:rPr>
          <w:rFonts w:hint="eastAsia"/>
        </w:rPr>
        <w:t>*如可供标准制定参考，请提供企业标准附件</w:t>
      </w:r>
    </w:p>
    <w:p w:rsidR="00274702" w:rsidRDefault="00274702" w:rsidP="00274702">
      <w:pPr>
        <w:wordWrap w:val="0"/>
        <w:spacing w:line="360" w:lineRule="auto"/>
        <w:ind w:right="600" w:firstLineChars="2900" w:firstLine="8700"/>
        <w:rPr>
          <w:rFonts w:ascii="黑体" w:eastAsia="黑体" w:hAnsi="黑体" w:cs="黑体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>单位（盖章）：</w:t>
      </w:r>
    </w:p>
    <w:p w:rsidR="00FC714D" w:rsidRPr="00FC714D" w:rsidRDefault="00FC714D"/>
    <w:sectPr w:rsidR="00FC714D" w:rsidRPr="00FC714D" w:rsidSect="0030553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1E" w:rsidRDefault="00B40F1E" w:rsidP="00A54A3E">
      <w:r>
        <w:separator/>
      </w:r>
    </w:p>
  </w:endnote>
  <w:endnote w:type="continuationSeparator" w:id="0">
    <w:p w:rsidR="00B40F1E" w:rsidRDefault="00B40F1E" w:rsidP="00A5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1E" w:rsidRDefault="00B40F1E" w:rsidP="00A54A3E">
      <w:r>
        <w:separator/>
      </w:r>
    </w:p>
  </w:footnote>
  <w:footnote w:type="continuationSeparator" w:id="0">
    <w:p w:rsidR="00B40F1E" w:rsidRDefault="00B40F1E" w:rsidP="00A54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D6"/>
    <w:rsid w:val="00064339"/>
    <w:rsid w:val="00274702"/>
    <w:rsid w:val="00305535"/>
    <w:rsid w:val="004921B1"/>
    <w:rsid w:val="00A54A3E"/>
    <w:rsid w:val="00B232D6"/>
    <w:rsid w:val="00B40F1E"/>
    <w:rsid w:val="00D41734"/>
    <w:rsid w:val="00D7786A"/>
    <w:rsid w:val="00FC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F1D56"/>
  <w15:chartTrackingRefBased/>
  <w15:docId w15:val="{600034E9-C15D-469E-8C0A-FC185B7F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4A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4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4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康笑博</dc:creator>
  <cp:keywords/>
  <dc:description/>
  <cp:lastModifiedBy>康笑博</cp:lastModifiedBy>
  <cp:revision>6</cp:revision>
  <dcterms:created xsi:type="dcterms:W3CDTF">2022-08-18T00:23:00Z</dcterms:created>
  <dcterms:modified xsi:type="dcterms:W3CDTF">2022-08-18T07:46:00Z</dcterms:modified>
</cp:coreProperties>
</file>